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714D4" w14:textId="77777777" w:rsidR="00B13DEF" w:rsidRPr="00DF51DE" w:rsidRDefault="00B13DEF" w:rsidP="00FF029C">
      <w:pPr>
        <w:spacing w:after="0" w:line="240" w:lineRule="auto"/>
        <w:jc w:val="both"/>
        <w:rPr>
          <w:rFonts w:ascii="Times New Roman" w:hAnsi="Times New Roman" w:cs="Times New Roman"/>
          <w:sz w:val="24"/>
          <w:szCs w:val="24"/>
        </w:rPr>
      </w:pPr>
    </w:p>
    <w:p w14:paraId="0956E0E9" w14:textId="77777777" w:rsidR="00B13DEF" w:rsidRPr="00DF51DE" w:rsidRDefault="00B13DEF" w:rsidP="00FF029C">
      <w:pPr>
        <w:spacing w:after="0" w:line="240" w:lineRule="auto"/>
        <w:jc w:val="both"/>
        <w:rPr>
          <w:rFonts w:ascii="Times New Roman" w:hAnsi="Times New Roman" w:cs="Times New Roman"/>
          <w:sz w:val="24"/>
          <w:szCs w:val="24"/>
        </w:rPr>
      </w:pPr>
    </w:p>
    <w:p w14:paraId="062D9C24" w14:textId="77777777" w:rsidR="00FE3A95" w:rsidRPr="00DF51DE" w:rsidRDefault="00FE3A95" w:rsidP="00FF029C">
      <w:pPr>
        <w:autoSpaceDE w:val="0"/>
        <w:autoSpaceDN w:val="0"/>
        <w:adjustRightInd w:val="0"/>
        <w:spacing w:after="0" w:line="240" w:lineRule="auto"/>
        <w:jc w:val="center"/>
        <w:rPr>
          <w:rFonts w:ascii="Times New Roman" w:hAnsi="Times New Roman" w:cs="Times New Roman"/>
          <w:color w:val="000000"/>
          <w:sz w:val="24"/>
          <w:szCs w:val="24"/>
        </w:rPr>
      </w:pPr>
    </w:p>
    <w:p w14:paraId="0B5737B6" w14:textId="77777777" w:rsidR="00FE3A95" w:rsidRPr="00DF51DE" w:rsidRDefault="00FE3A95" w:rsidP="00FF029C">
      <w:pPr>
        <w:autoSpaceDE w:val="0"/>
        <w:autoSpaceDN w:val="0"/>
        <w:adjustRightInd w:val="0"/>
        <w:spacing w:after="0" w:line="240" w:lineRule="auto"/>
        <w:jc w:val="center"/>
        <w:rPr>
          <w:rFonts w:ascii="Times New Roman" w:hAnsi="Times New Roman" w:cs="Times New Roman"/>
          <w:color w:val="000000"/>
          <w:sz w:val="24"/>
          <w:szCs w:val="24"/>
        </w:rPr>
      </w:pPr>
    </w:p>
    <w:p w14:paraId="3B53F139" w14:textId="77777777" w:rsidR="00FE3A95" w:rsidRPr="00DF51DE" w:rsidRDefault="00FE3A95" w:rsidP="00FF029C">
      <w:pPr>
        <w:autoSpaceDE w:val="0"/>
        <w:autoSpaceDN w:val="0"/>
        <w:adjustRightInd w:val="0"/>
        <w:spacing w:after="0" w:line="240" w:lineRule="auto"/>
        <w:jc w:val="center"/>
        <w:rPr>
          <w:rFonts w:ascii="Times New Roman" w:hAnsi="Times New Roman" w:cs="Times New Roman"/>
          <w:color w:val="000000"/>
          <w:sz w:val="24"/>
          <w:szCs w:val="24"/>
        </w:rPr>
      </w:pPr>
    </w:p>
    <w:p w14:paraId="7C1443BC" w14:textId="77777777" w:rsidR="00FE3A95" w:rsidRPr="00DF51DE" w:rsidRDefault="00FE3A95" w:rsidP="00FF029C">
      <w:pPr>
        <w:autoSpaceDE w:val="0"/>
        <w:autoSpaceDN w:val="0"/>
        <w:adjustRightInd w:val="0"/>
        <w:spacing w:after="0" w:line="240" w:lineRule="auto"/>
        <w:jc w:val="center"/>
        <w:rPr>
          <w:rFonts w:ascii="Times New Roman" w:hAnsi="Times New Roman" w:cs="Times New Roman"/>
          <w:color w:val="000000"/>
          <w:sz w:val="24"/>
          <w:szCs w:val="24"/>
        </w:rPr>
      </w:pPr>
    </w:p>
    <w:p w14:paraId="64FF0097" w14:textId="0B9D8DA4" w:rsidR="00B13DEF" w:rsidRPr="00DF51DE" w:rsidRDefault="00BB5992" w:rsidP="00FF029C">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TREĆA</w:t>
      </w:r>
      <w:r w:rsidR="00B13DEF" w:rsidRPr="00244B3D">
        <w:rPr>
          <w:rFonts w:ascii="Times New Roman" w:hAnsi="Times New Roman" w:cs="Times New Roman"/>
          <w:color w:val="000000"/>
          <w:sz w:val="24"/>
          <w:szCs w:val="24"/>
        </w:rPr>
        <w:t xml:space="preserve"> IZMJENA</w:t>
      </w:r>
      <w:r w:rsidR="00B13DEF" w:rsidRPr="00DF51DE">
        <w:rPr>
          <w:rFonts w:ascii="Times New Roman" w:hAnsi="Times New Roman" w:cs="Times New Roman"/>
          <w:color w:val="000000"/>
          <w:sz w:val="24"/>
          <w:szCs w:val="24"/>
        </w:rPr>
        <w:t xml:space="preserve"> DOKUMENTACIJE </w:t>
      </w:r>
      <w:r w:rsidR="00CF639D" w:rsidRPr="00DF51DE">
        <w:rPr>
          <w:rFonts w:ascii="Times New Roman" w:hAnsi="Times New Roman" w:cs="Times New Roman"/>
          <w:color w:val="000000"/>
          <w:sz w:val="24"/>
          <w:szCs w:val="24"/>
        </w:rPr>
        <w:t>POZIVA NA DODJELU BESPOVRATNIH FINANCIJSKIH SREDSTAVA</w:t>
      </w:r>
    </w:p>
    <w:p w14:paraId="25C698AB"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000000"/>
          <w:sz w:val="28"/>
          <w:szCs w:val="28"/>
        </w:rPr>
      </w:pPr>
    </w:p>
    <w:p w14:paraId="4EDB9C9B"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000000"/>
          <w:sz w:val="28"/>
          <w:szCs w:val="28"/>
        </w:rPr>
      </w:pPr>
    </w:p>
    <w:p w14:paraId="5A13C0E5"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000000"/>
          <w:sz w:val="28"/>
          <w:szCs w:val="28"/>
        </w:rPr>
      </w:pPr>
    </w:p>
    <w:p w14:paraId="0591CBFE" w14:textId="6E108781" w:rsidR="00CF639D" w:rsidRPr="00DF51DE" w:rsidRDefault="004C5840" w:rsidP="00FF029C">
      <w:pPr>
        <w:spacing w:after="0" w:line="240" w:lineRule="auto"/>
        <w:jc w:val="center"/>
        <w:rPr>
          <w:rFonts w:ascii="Times New Roman" w:eastAsia="Calibri" w:hAnsi="Times New Roman" w:cs="Times New Roman"/>
          <w:b/>
          <w:color w:val="000000"/>
          <w:sz w:val="28"/>
          <w:szCs w:val="28"/>
        </w:rPr>
      </w:pPr>
      <w:r w:rsidRPr="004C5840">
        <w:rPr>
          <w:rFonts w:ascii="Times New Roman" w:eastAsia="Calibri" w:hAnsi="Times New Roman" w:cs="Times New Roman"/>
          <w:b/>
          <w:color w:val="000000"/>
          <w:sz w:val="28"/>
          <w:szCs w:val="28"/>
        </w:rPr>
        <w:t>Vraćanje u ispravno radno stanje infrastrukture i pogona u području prijevoza oštećenih u potresu na području Grada Zagreba te čišćenje područja pogođenih katastrofom</w:t>
      </w:r>
    </w:p>
    <w:p w14:paraId="6CDA6CA0" w14:textId="6D7086F6" w:rsidR="00CF639D" w:rsidRPr="00DF51DE" w:rsidRDefault="00B13DEF" w:rsidP="00FF029C">
      <w:pPr>
        <w:spacing w:after="0" w:line="240" w:lineRule="auto"/>
        <w:jc w:val="center"/>
        <w:rPr>
          <w:rFonts w:ascii="Times New Roman" w:eastAsia="PMingLiU" w:hAnsi="Times New Roman" w:cs="Times New Roman"/>
          <w:b/>
          <w:sz w:val="28"/>
          <w:szCs w:val="28"/>
        </w:rPr>
      </w:pPr>
      <w:r w:rsidRPr="00DF51DE">
        <w:rPr>
          <w:rFonts w:ascii="Times New Roman" w:eastAsia="Times New Roman" w:hAnsi="Times New Roman" w:cs="Times New Roman"/>
          <w:b/>
          <w:sz w:val="28"/>
          <w:szCs w:val="28"/>
        </w:rPr>
        <w:t>(</w:t>
      </w:r>
      <w:r w:rsidR="00CF639D" w:rsidRPr="00DF51DE">
        <w:rPr>
          <w:rFonts w:ascii="Times New Roman" w:hAnsi="Times New Roman" w:cs="Times New Roman"/>
          <w:b/>
          <w:sz w:val="28"/>
          <w:szCs w:val="28"/>
        </w:rPr>
        <w:t>referentna</w:t>
      </w:r>
      <w:r w:rsidR="005A3A6C">
        <w:rPr>
          <w:rFonts w:ascii="Times New Roman" w:eastAsia="PMingLiU" w:hAnsi="Times New Roman" w:cs="Times New Roman"/>
          <w:b/>
          <w:sz w:val="28"/>
          <w:szCs w:val="28"/>
        </w:rPr>
        <w:t xml:space="preserve"> oznaka Poziva: FS.GZ.02</w:t>
      </w:r>
      <w:r w:rsidR="00CF639D" w:rsidRPr="00DF51DE">
        <w:rPr>
          <w:rFonts w:ascii="Times New Roman" w:eastAsia="PMingLiU" w:hAnsi="Times New Roman" w:cs="Times New Roman"/>
          <w:b/>
          <w:sz w:val="28"/>
          <w:szCs w:val="28"/>
        </w:rPr>
        <w:t>.)</w:t>
      </w:r>
    </w:p>
    <w:p w14:paraId="6A044297" w14:textId="407B9656" w:rsidR="00FE3A95" w:rsidRPr="00DF51DE" w:rsidRDefault="00FE3A95" w:rsidP="00FF029C">
      <w:pPr>
        <w:spacing w:after="0" w:line="240" w:lineRule="auto"/>
        <w:jc w:val="center"/>
        <w:rPr>
          <w:rFonts w:ascii="Times New Roman" w:eastAsia="PMingLiU" w:hAnsi="Times New Roman" w:cs="Times New Roman"/>
          <w:b/>
          <w:sz w:val="28"/>
          <w:szCs w:val="28"/>
        </w:rPr>
      </w:pPr>
    </w:p>
    <w:p w14:paraId="60434844" w14:textId="57BA676D" w:rsidR="00FE3A95" w:rsidRPr="00DF51DE" w:rsidRDefault="00FE3A95" w:rsidP="00FF029C">
      <w:pPr>
        <w:spacing w:after="0" w:line="240" w:lineRule="auto"/>
        <w:jc w:val="center"/>
        <w:rPr>
          <w:rFonts w:ascii="Times New Roman" w:eastAsia="PMingLiU" w:hAnsi="Times New Roman" w:cs="Times New Roman"/>
          <w:b/>
          <w:sz w:val="28"/>
          <w:szCs w:val="28"/>
        </w:rPr>
      </w:pPr>
    </w:p>
    <w:p w14:paraId="251EA2C1" w14:textId="23569E02" w:rsidR="00FE3A95" w:rsidRPr="00DF51DE" w:rsidRDefault="00FE3A95" w:rsidP="00FF029C">
      <w:pPr>
        <w:spacing w:after="0" w:line="240" w:lineRule="auto"/>
        <w:jc w:val="center"/>
        <w:rPr>
          <w:rFonts w:ascii="Times New Roman" w:eastAsia="PMingLiU" w:hAnsi="Times New Roman" w:cs="Times New Roman"/>
          <w:b/>
          <w:sz w:val="28"/>
          <w:szCs w:val="28"/>
        </w:rPr>
      </w:pPr>
    </w:p>
    <w:p w14:paraId="4CF868AD" w14:textId="77777777" w:rsidR="00FE3A95" w:rsidRPr="00DF51DE" w:rsidRDefault="00FE3A95" w:rsidP="00FF029C">
      <w:pPr>
        <w:spacing w:after="0" w:line="240" w:lineRule="auto"/>
        <w:jc w:val="center"/>
        <w:rPr>
          <w:rFonts w:ascii="Times New Roman" w:eastAsia="PMingLiU" w:hAnsi="Times New Roman" w:cs="Times New Roman"/>
          <w:b/>
          <w:sz w:val="28"/>
          <w:szCs w:val="28"/>
        </w:rPr>
      </w:pPr>
    </w:p>
    <w:p w14:paraId="5B503E1E" w14:textId="74CD4A1F" w:rsidR="00FE3A95" w:rsidRPr="00DF51DE" w:rsidRDefault="00FE3A95" w:rsidP="00FF029C">
      <w:pPr>
        <w:spacing w:after="0" w:line="240" w:lineRule="auto"/>
        <w:jc w:val="center"/>
        <w:rPr>
          <w:rFonts w:ascii="Times New Roman" w:eastAsia="PMingLiU" w:hAnsi="Times New Roman" w:cs="Times New Roman"/>
          <w:b/>
          <w:sz w:val="28"/>
          <w:szCs w:val="28"/>
        </w:rPr>
      </w:pPr>
      <w:r w:rsidRPr="00DF51DE">
        <w:rPr>
          <w:rFonts w:ascii="Times New Roman" w:eastAsia="PMingLiU" w:hAnsi="Times New Roman" w:cs="Times New Roman"/>
          <w:b/>
          <w:sz w:val="28"/>
          <w:szCs w:val="28"/>
        </w:rPr>
        <w:t>POPIS IZMJENA</w:t>
      </w:r>
    </w:p>
    <w:p w14:paraId="4EFACE5F" w14:textId="128634D5" w:rsidR="00B13DEF" w:rsidRPr="00DF51DE" w:rsidRDefault="00B13DEF" w:rsidP="00FF029C">
      <w:pPr>
        <w:spacing w:after="0" w:line="240" w:lineRule="auto"/>
        <w:jc w:val="center"/>
        <w:rPr>
          <w:rFonts w:ascii="Times New Roman" w:eastAsia="Calibri" w:hAnsi="Times New Roman" w:cs="Times New Roman"/>
          <w:b/>
          <w:color w:val="0070C0"/>
          <w:sz w:val="24"/>
          <w:szCs w:val="24"/>
        </w:rPr>
      </w:pPr>
    </w:p>
    <w:p w14:paraId="06CBE16A"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4DB27B"/>
          <w:sz w:val="24"/>
          <w:szCs w:val="24"/>
        </w:rPr>
      </w:pPr>
    </w:p>
    <w:p w14:paraId="56935D3F"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4DB27B"/>
          <w:sz w:val="24"/>
          <w:szCs w:val="24"/>
        </w:rPr>
      </w:pPr>
    </w:p>
    <w:p w14:paraId="6E6D2D80" w14:textId="77777777" w:rsidR="00384919" w:rsidRPr="00DF51DE" w:rsidRDefault="00384919" w:rsidP="00FF029C">
      <w:pPr>
        <w:autoSpaceDE w:val="0"/>
        <w:autoSpaceDN w:val="0"/>
        <w:adjustRightInd w:val="0"/>
        <w:spacing w:after="0" w:line="240" w:lineRule="auto"/>
        <w:jc w:val="both"/>
        <w:rPr>
          <w:rFonts w:ascii="Times New Roman" w:hAnsi="Times New Roman" w:cs="Times New Roman"/>
          <w:color w:val="4DB27B"/>
          <w:sz w:val="24"/>
          <w:szCs w:val="24"/>
        </w:rPr>
      </w:pPr>
    </w:p>
    <w:p w14:paraId="0093497D" w14:textId="46895A76" w:rsidR="00B13DEF" w:rsidRPr="00DF51DE" w:rsidRDefault="00B13DEF" w:rsidP="00FF029C">
      <w:pPr>
        <w:autoSpaceDE w:val="0"/>
        <w:autoSpaceDN w:val="0"/>
        <w:adjustRightInd w:val="0"/>
        <w:spacing w:after="0" w:line="240" w:lineRule="auto"/>
        <w:jc w:val="both"/>
        <w:rPr>
          <w:rFonts w:ascii="Times New Roman" w:hAnsi="Times New Roman" w:cs="Times New Roman"/>
          <w:color w:val="4DB27B"/>
          <w:sz w:val="24"/>
          <w:szCs w:val="24"/>
        </w:rPr>
      </w:pPr>
    </w:p>
    <w:p w14:paraId="2D76EC65"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4DB27B"/>
          <w:sz w:val="24"/>
          <w:szCs w:val="24"/>
        </w:rPr>
      </w:pPr>
    </w:p>
    <w:p w14:paraId="4657AA12"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4DB27B"/>
          <w:sz w:val="24"/>
          <w:szCs w:val="24"/>
        </w:rPr>
      </w:pPr>
    </w:p>
    <w:p w14:paraId="2C244F8A"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4DB27B"/>
          <w:sz w:val="24"/>
          <w:szCs w:val="24"/>
        </w:rPr>
      </w:pPr>
    </w:p>
    <w:p w14:paraId="080C3EF2" w14:textId="77777777" w:rsidR="00384919" w:rsidRPr="00DF51DE" w:rsidRDefault="00384919" w:rsidP="00FF029C">
      <w:pPr>
        <w:autoSpaceDE w:val="0"/>
        <w:autoSpaceDN w:val="0"/>
        <w:adjustRightInd w:val="0"/>
        <w:spacing w:after="0" w:line="240" w:lineRule="auto"/>
        <w:jc w:val="both"/>
        <w:rPr>
          <w:rFonts w:ascii="Times New Roman" w:hAnsi="Times New Roman" w:cs="Times New Roman"/>
          <w:color w:val="4DB27B"/>
          <w:sz w:val="24"/>
          <w:szCs w:val="24"/>
        </w:rPr>
      </w:pPr>
    </w:p>
    <w:p w14:paraId="58D78D46" w14:textId="77777777" w:rsidR="00384919" w:rsidRPr="00DF51DE" w:rsidRDefault="00384919" w:rsidP="00FF029C">
      <w:pPr>
        <w:autoSpaceDE w:val="0"/>
        <w:autoSpaceDN w:val="0"/>
        <w:adjustRightInd w:val="0"/>
        <w:spacing w:after="0" w:line="240" w:lineRule="auto"/>
        <w:jc w:val="both"/>
        <w:rPr>
          <w:rFonts w:ascii="Times New Roman" w:hAnsi="Times New Roman" w:cs="Times New Roman"/>
          <w:color w:val="4DB27B"/>
          <w:sz w:val="24"/>
          <w:szCs w:val="24"/>
        </w:rPr>
      </w:pPr>
    </w:p>
    <w:p w14:paraId="60539B95" w14:textId="77777777" w:rsidR="00384919" w:rsidRPr="00DF51DE" w:rsidRDefault="00384919" w:rsidP="00FF029C">
      <w:pPr>
        <w:autoSpaceDE w:val="0"/>
        <w:autoSpaceDN w:val="0"/>
        <w:adjustRightInd w:val="0"/>
        <w:spacing w:after="0" w:line="240" w:lineRule="auto"/>
        <w:jc w:val="both"/>
        <w:rPr>
          <w:rFonts w:ascii="Times New Roman" w:hAnsi="Times New Roman" w:cs="Times New Roman"/>
          <w:color w:val="4DB27B"/>
          <w:sz w:val="24"/>
          <w:szCs w:val="24"/>
        </w:rPr>
      </w:pPr>
    </w:p>
    <w:p w14:paraId="02848537" w14:textId="77777777" w:rsidR="00384919" w:rsidRPr="00DF51DE" w:rsidRDefault="00384919" w:rsidP="00FF029C">
      <w:pPr>
        <w:autoSpaceDE w:val="0"/>
        <w:autoSpaceDN w:val="0"/>
        <w:adjustRightInd w:val="0"/>
        <w:spacing w:after="0" w:line="240" w:lineRule="auto"/>
        <w:jc w:val="both"/>
        <w:rPr>
          <w:rFonts w:ascii="Times New Roman" w:hAnsi="Times New Roman" w:cs="Times New Roman"/>
          <w:color w:val="4DB27B"/>
          <w:sz w:val="24"/>
          <w:szCs w:val="24"/>
        </w:rPr>
      </w:pPr>
    </w:p>
    <w:p w14:paraId="30F7398A" w14:textId="77777777" w:rsidR="00B13DEF" w:rsidRPr="00DF51DE" w:rsidRDefault="00B13DEF" w:rsidP="00FF029C">
      <w:pPr>
        <w:autoSpaceDE w:val="0"/>
        <w:autoSpaceDN w:val="0"/>
        <w:adjustRightInd w:val="0"/>
        <w:spacing w:after="0" w:line="240" w:lineRule="auto"/>
        <w:jc w:val="both"/>
        <w:rPr>
          <w:rFonts w:ascii="Times New Roman" w:hAnsi="Times New Roman" w:cs="Times New Roman"/>
          <w:color w:val="4DB27B"/>
          <w:sz w:val="24"/>
          <w:szCs w:val="24"/>
        </w:rPr>
      </w:pPr>
    </w:p>
    <w:p w14:paraId="6F97F9C0" w14:textId="77777777" w:rsidR="00B13DEF" w:rsidRPr="00DF51DE" w:rsidRDefault="00B13DEF" w:rsidP="00FF029C">
      <w:pPr>
        <w:spacing w:after="0" w:line="240" w:lineRule="auto"/>
        <w:jc w:val="both"/>
        <w:rPr>
          <w:rFonts w:ascii="Times New Roman" w:hAnsi="Times New Roman" w:cs="Times New Roman"/>
          <w:sz w:val="24"/>
          <w:szCs w:val="24"/>
        </w:rPr>
      </w:pPr>
    </w:p>
    <w:p w14:paraId="3455200E" w14:textId="77777777" w:rsidR="00B13DEF" w:rsidRPr="00DF51DE" w:rsidRDefault="00B13DEF" w:rsidP="00FF029C">
      <w:pPr>
        <w:spacing w:after="0" w:line="240" w:lineRule="auto"/>
        <w:jc w:val="both"/>
        <w:rPr>
          <w:rFonts w:ascii="Times New Roman" w:hAnsi="Times New Roman" w:cs="Times New Roman"/>
          <w:sz w:val="24"/>
          <w:szCs w:val="24"/>
        </w:rPr>
      </w:pPr>
    </w:p>
    <w:p w14:paraId="40BB82BE" w14:textId="77777777" w:rsidR="00B13DEF" w:rsidRPr="00DF51DE" w:rsidRDefault="00B13DEF" w:rsidP="00FF029C">
      <w:pPr>
        <w:spacing w:after="0" w:line="240" w:lineRule="auto"/>
        <w:jc w:val="both"/>
        <w:rPr>
          <w:rFonts w:ascii="Times New Roman" w:hAnsi="Times New Roman" w:cs="Times New Roman"/>
          <w:sz w:val="24"/>
          <w:szCs w:val="24"/>
        </w:rPr>
      </w:pPr>
    </w:p>
    <w:p w14:paraId="74937BB3" w14:textId="77777777" w:rsidR="00B13DEF" w:rsidRPr="00DF51DE" w:rsidRDefault="00B13DEF" w:rsidP="00FF029C">
      <w:pPr>
        <w:spacing w:after="0" w:line="240" w:lineRule="auto"/>
        <w:jc w:val="both"/>
        <w:rPr>
          <w:rFonts w:ascii="Times New Roman" w:hAnsi="Times New Roman" w:cs="Times New Roman"/>
          <w:sz w:val="24"/>
          <w:szCs w:val="24"/>
        </w:rPr>
      </w:pPr>
    </w:p>
    <w:p w14:paraId="58FD8992" w14:textId="77777777" w:rsidR="00B13DEF" w:rsidRPr="00DF51DE" w:rsidRDefault="00B13DEF" w:rsidP="00FF029C">
      <w:pPr>
        <w:spacing w:after="0" w:line="240" w:lineRule="auto"/>
        <w:jc w:val="both"/>
        <w:rPr>
          <w:rFonts w:ascii="Times New Roman" w:hAnsi="Times New Roman" w:cs="Times New Roman"/>
          <w:sz w:val="24"/>
          <w:szCs w:val="24"/>
        </w:rPr>
      </w:pPr>
    </w:p>
    <w:p w14:paraId="11939682" w14:textId="77777777" w:rsidR="00B13DEF" w:rsidRPr="00DF51DE" w:rsidRDefault="00B13DEF" w:rsidP="00FF029C">
      <w:pPr>
        <w:spacing w:after="0" w:line="240" w:lineRule="auto"/>
        <w:jc w:val="both"/>
        <w:rPr>
          <w:rFonts w:ascii="Times New Roman" w:hAnsi="Times New Roman" w:cs="Times New Roman"/>
          <w:sz w:val="24"/>
          <w:szCs w:val="24"/>
        </w:rPr>
      </w:pPr>
    </w:p>
    <w:p w14:paraId="6601C55A" w14:textId="77777777" w:rsidR="00B13DEF" w:rsidRPr="00DF51DE" w:rsidRDefault="00B13DEF" w:rsidP="00FF029C">
      <w:pPr>
        <w:spacing w:after="0" w:line="240" w:lineRule="auto"/>
        <w:jc w:val="both"/>
        <w:rPr>
          <w:rFonts w:ascii="Times New Roman" w:hAnsi="Times New Roman" w:cs="Times New Roman"/>
          <w:sz w:val="24"/>
          <w:szCs w:val="24"/>
        </w:rPr>
      </w:pPr>
    </w:p>
    <w:p w14:paraId="6CFCFC83" w14:textId="08D3B449" w:rsidR="00FE3A95" w:rsidRPr="00DF51DE" w:rsidRDefault="00FE3A95" w:rsidP="00FF029C">
      <w:pPr>
        <w:spacing w:after="0" w:line="240" w:lineRule="auto"/>
        <w:rPr>
          <w:rFonts w:ascii="Times New Roman" w:hAnsi="Times New Roman" w:cs="Times New Roman"/>
          <w:sz w:val="24"/>
          <w:szCs w:val="24"/>
        </w:rPr>
      </w:pPr>
      <w:r w:rsidRPr="00DF51DE">
        <w:rPr>
          <w:rFonts w:ascii="Times New Roman" w:hAnsi="Times New Roman" w:cs="Times New Roman"/>
          <w:sz w:val="24"/>
          <w:szCs w:val="24"/>
        </w:rPr>
        <w:br w:type="page"/>
      </w:r>
    </w:p>
    <w:p w14:paraId="4070203B" w14:textId="69D6D713" w:rsidR="00B13DEF" w:rsidRPr="00222A4B" w:rsidRDefault="00B13DEF" w:rsidP="00FF029C">
      <w:pPr>
        <w:spacing w:after="0" w:line="240" w:lineRule="auto"/>
        <w:jc w:val="both"/>
        <w:rPr>
          <w:rFonts w:ascii="Times New Roman" w:hAnsi="Times New Roman" w:cs="Times New Roman"/>
          <w:sz w:val="24"/>
          <w:szCs w:val="24"/>
        </w:rPr>
      </w:pPr>
      <w:r w:rsidRPr="00222A4B">
        <w:rPr>
          <w:rFonts w:ascii="Times New Roman" w:hAnsi="Times New Roman" w:cs="Times New Roman"/>
          <w:sz w:val="24"/>
          <w:szCs w:val="24"/>
        </w:rPr>
        <w:lastRenderedPageBreak/>
        <w:t xml:space="preserve">U Pozivu na </w:t>
      </w:r>
      <w:r w:rsidR="00433CE8" w:rsidRPr="00222A4B">
        <w:rPr>
          <w:rFonts w:ascii="Times New Roman" w:hAnsi="Times New Roman" w:cs="Times New Roman"/>
          <w:sz w:val="24"/>
          <w:szCs w:val="24"/>
        </w:rPr>
        <w:t xml:space="preserve">dodjelu bespovratnih financijskih sredstava </w:t>
      </w:r>
      <w:r w:rsidR="00EF12D6" w:rsidRPr="00EF12D6">
        <w:rPr>
          <w:rFonts w:ascii="Times New Roman" w:eastAsia="Calibri" w:hAnsi="Times New Roman" w:cs="Times New Roman"/>
          <w:b/>
          <w:color w:val="000000"/>
          <w:sz w:val="24"/>
          <w:szCs w:val="24"/>
        </w:rPr>
        <w:t>Vraćanje u ispravno radno stanje infrastrukture i pogona u području prijevoza oštećenih u potresu na području Grada Zagreba te čišćenje područja pogođenih katastrofom</w:t>
      </w:r>
      <w:r w:rsidR="00433CE8" w:rsidRPr="00222A4B">
        <w:rPr>
          <w:rFonts w:ascii="Times New Roman" w:eastAsia="Calibri" w:hAnsi="Times New Roman" w:cs="Times New Roman"/>
          <w:b/>
          <w:color w:val="000000"/>
          <w:sz w:val="24"/>
          <w:szCs w:val="24"/>
        </w:rPr>
        <w:t xml:space="preserve"> (re</w:t>
      </w:r>
      <w:r w:rsidR="00EF12D6">
        <w:rPr>
          <w:rFonts w:ascii="Times New Roman" w:eastAsia="Calibri" w:hAnsi="Times New Roman" w:cs="Times New Roman"/>
          <w:b/>
          <w:color w:val="000000"/>
          <w:sz w:val="24"/>
          <w:szCs w:val="24"/>
        </w:rPr>
        <w:t>ferentna oznaka Poziva: FS.GZ.02</w:t>
      </w:r>
      <w:r w:rsidR="00433CE8" w:rsidRPr="00222A4B">
        <w:rPr>
          <w:rFonts w:ascii="Times New Roman" w:eastAsia="Calibri" w:hAnsi="Times New Roman" w:cs="Times New Roman"/>
          <w:b/>
          <w:color w:val="000000"/>
          <w:sz w:val="24"/>
          <w:szCs w:val="24"/>
        </w:rPr>
        <w:t xml:space="preserve">.), </w:t>
      </w:r>
      <w:r w:rsidR="00613CA8" w:rsidRPr="00613CA8">
        <w:rPr>
          <w:rFonts w:ascii="Times New Roman" w:eastAsia="Calibri" w:hAnsi="Times New Roman" w:cs="Times New Roman"/>
          <w:color w:val="000000"/>
          <w:sz w:val="24"/>
          <w:szCs w:val="24"/>
        </w:rPr>
        <w:t xml:space="preserve">u odnosu na </w:t>
      </w:r>
      <w:r w:rsidR="00BB5992">
        <w:rPr>
          <w:rFonts w:ascii="Times New Roman" w:eastAsia="Calibri" w:hAnsi="Times New Roman" w:cs="Times New Roman"/>
          <w:color w:val="000000"/>
          <w:sz w:val="24"/>
          <w:szCs w:val="24"/>
        </w:rPr>
        <w:t>Drugu (2.)</w:t>
      </w:r>
      <w:r w:rsidR="00613CA8" w:rsidRPr="00613CA8">
        <w:rPr>
          <w:rFonts w:ascii="Times New Roman" w:eastAsia="Calibri" w:hAnsi="Times New Roman" w:cs="Times New Roman"/>
          <w:color w:val="000000"/>
          <w:sz w:val="24"/>
          <w:szCs w:val="24"/>
        </w:rPr>
        <w:t xml:space="preserve"> izmjenu Poziva </w:t>
      </w:r>
      <w:r w:rsidRPr="00613CA8">
        <w:rPr>
          <w:rFonts w:ascii="Times New Roman" w:hAnsi="Times New Roman" w:cs="Times New Roman"/>
          <w:sz w:val="24"/>
          <w:szCs w:val="24"/>
        </w:rPr>
        <w:t>objavljen</w:t>
      </w:r>
      <w:r w:rsidR="00613CA8" w:rsidRPr="00613CA8">
        <w:rPr>
          <w:rFonts w:ascii="Times New Roman" w:hAnsi="Times New Roman" w:cs="Times New Roman"/>
          <w:sz w:val="24"/>
          <w:szCs w:val="24"/>
        </w:rPr>
        <w:t>u</w:t>
      </w:r>
      <w:r w:rsidRPr="00613CA8">
        <w:rPr>
          <w:rFonts w:ascii="Times New Roman" w:hAnsi="Times New Roman" w:cs="Times New Roman"/>
          <w:sz w:val="24"/>
          <w:szCs w:val="24"/>
        </w:rPr>
        <w:t xml:space="preserve"> </w:t>
      </w:r>
      <w:r w:rsidR="00BB5992">
        <w:rPr>
          <w:rFonts w:ascii="Times New Roman" w:hAnsi="Times New Roman" w:cs="Times New Roman"/>
          <w:sz w:val="24"/>
          <w:szCs w:val="24"/>
        </w:rPr>
        <w:t>2</w:t>
      </w:r>
      <w:r w:rsidR="00EF12D6">
        <w:rPr>
          <w:rFonts w:ascii="Times New Roman" w:hAnsi="Times New Roman" w:cs="Times New Roman"/>
          <w:sz w:val="24"/>
          <w:szCs w:val="24"/>
        </w:rPr>
        <w:t>9</w:t>
      </w:r>
      <w:r w:rsidR="00BB5992">
        <w:rPr>
          <w:rFonts w:ascii="Times New Roman" w:hAnsi="Times New Roman" w:cs="Times New Roman"/>
          <w:sz w:val="24"/>
          <w:szCs w:val="24"/>
        </w:rPr>
        <w:t>. prosinca</w:t>
      </w:r>
      <w:r w:rsidRPr="00613CA8">
        <w:rPr>
          <w:rFonts w:ascii="Times New Roman" w:hAnsi="Times New Roman" w:cs="Times New Roman"/>
          <w:sz w:val="24"/>
          <w:szCs w:val="24"/>
        </w:rPr>
        <w:t xml:space="preserve"> 2021. godine mijenja se:</w:t>
      </w:r>
    </w:p>
    <w:p w14:paraId="28914DFA" w14:textId="77777777" w:rsidR="008938B4" w:rsidRPr="00222A4B" w:rsidRDefault="008938B4" w:rsidP="00FF029C">
      <w:pPr>
        <w:spacing w:after="0" w:line="240" w:lineRule="auto"/>
        <w:jc w:val="both"/>
        <w:rPr>
          <w:rFonts w:ascii="Times New Roman" w:hAnsi="Times New Roman" w:cs="Times New Roman"/>
          <w:sz w:val="24"/>
          <w:szCs w:val="24"/>
        </w:rPr>
      </w:pPr>
    </w:p>
    <w:p w14:paraId="153C120C" w14:textId="77777777" w:rsidR="00BB5992" w:rsidRDefault="00BB5992" w:rsidP="00BB5992">
      <w:pPr>
        <w:spacing w:after="0" w:line="240" w:lineRule="auto"/>
        <w:jc w:val="both"/>
        <w:rPr>
          <w:rFonts w:ascii="Times New Roman" w:hAnsi="Times New Roman" w:cs="Times New Roman"/>
          <w:b/>
          <w:color w:val="0070C0"/>
          <w:sz w:val="24"/>
          <w:szCs w:val="24"/>
          <w:highlight w:val="lightGray"/>
        </w:rPr>
      </w:pPr>
    </w:p>
    <w:p w14:paraId="256F1E1A" w14:textId="4B30410B" w:rsidR="00BB5992" w:rsidRPr="00222A4B" w:rsidRDefault="00BB5992" w:rsidP="00BB5992">
      <w:pPr>
        <w:spacing w:after="0" w:line="240" w:lineRule="auto"/>
        <w:jc w:val="both"/>
        <w:rPr>
          <w:rFonts w:ascii="Times New Roman" w:hAnsi="Times New Roman" w:cs="Times New Roman"/>
          <w:b/>
          <w:i/>
          <w:color w:val="0070C0"/>
          <w:sz w:val="24"/>
          <w:szCs w:val="24"/>
        </w:rPr>
      </w:pPr>
      <w:r>
        <w:rPr>
          <w:rFonts w:ascii="Times New Roman" w:hAnsi="Times New Roman" w:cs="Times New Roman"/>
          <w:b/>
          <w:color w:val="0070C0"/>
          <w:sz w:val="24"/>
          <w:szCs w:val="24"/>
          <w:highlight w:val="lightGray"/>
        </w:rPr>
        <w:t>1</w:t>
      </w:r>
      <w:r w:rsidRPr="001C26E3">
        <w:rPr>
          <w:rFonts w:ascii="Times New Roman" w:hAnsi="Times New Roman" w:cs="Times New Roman"/>
          <w:b/>
          <w:color w:val="0070C0"/>
          <w:sz w:val="24"/>
          <w:szCs w:val="24"/>
          <w:highlight w:val="lightGray"/>
        </w:rPr>
        <w:t>. U dokumentu Upute za prijavitelje, točka 1.</w:t>
      </w:r>
      <w:r>
        <w:rPr>
          <w:rFonts w:ascii="Times New Roman" w:hAnsi="Times New Roman" w:cs="Times New Roman"/>
          <w:b/>
          <w:color w:val="0070C0"/>
          <w:sz w:val="24"/>
          <w:szCs w:val="24"/>
          <w:highlight w:val="lightGray"/>
        </w:rPr>
        <w:t>2</w:t>
      </w:r>
      <w:r w:rsidRPr="001C26E3">
        <w:rPr>
          <w:rFonts w:ascii="Times New Roman" w:hAnsi="Times New Roman" w:cs="Times New Roman"/>
          <w:b/>
          <w:color w:val="0070C0"/>
          <w:sz w:val="24"/>
          <w:szCs w:val="24"/>
          <w:highlight w:val="lightGray"/>
        </w:rPr>
        <w:t xml:space="preserve">. </w:t>
      </w:r>
      <w:r>
        <w:rPr>
          <w:rFonts w:ascii="Times New Roman" w:hAnsi="Times New Roman" w:cs="Times New Roman"/>
          <w:b/>
          <w:color w:val="0070C0"/>
          <w:sz w:val="24"/>
          <w:szCs w:val="24"/>
          <w:highlight w:val="lightGray"/>
        </w:rPr>
        <w:t>Odgovornosti za upravljanje</w:t>
      </w:r>
      <w:r w:rsidRPr="001C26E3">
        <w:rPr>
          <w:rFonts w:ascii="Times New Roman" w:hAnsi="Times New Roman" w:cs="Times New Roman"/>
          <w:b/>
          <w:color w:val="0070C0"/>
          <w:sz w:val="24"/>
          <w:szCs w:val="24"/>
          <w:highlight w:val="lightGray"/>
        </w:rPr>
        <w:t>:</w:t>
      </w:r>
    </w:p>
    <w:p w14:paraId="32E2958D" w14:textId="77777777" w:rsidR="00BB5992" w:rsidRPr="00222A4B" w:rsidRDefault="00BB5992" w:rsidP="00BB5992">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Stari tekst:</w:t>
      </w:r>
    </w:p>
    <w:p w14:paraId="576EFAF6" w14:textId="4814E067" w:rsidR="00BB5992" w:rsidRDefault="00BB5992" w:rsidP="00BB5992">
      <w:pPr>
        <w:tabs>
          <w:tab w:val="left" w:pos="709"/>
        </w:tabs>
        <w:kinsoku w:val="0"/>
        <w:overflowPunct w:val="0"/>
        <w:spacing w:after="0" w:line="240" w:lineRule="auto"/>
        <w:jc w:val="both"/>
        <w:rPr>
          <w:rStyle w:val="Bodytext9ptBold"/>
          <w:rFonts w:eastAsiaTheme="minorEastAsia"/>
          <w:sz w:val="24"/>
          <w:szCs w:val="24"/>
          <w:lang w:val="hr-HR"/>
        </w:rPr>
      </w:pPr>
      <w:r w:rsidRPr="00BB5992">
        <w:rPr>
          <w:rStyle w:val="Bodytext9ptBold"/>
          <w:rFonts w:eastAsiaTheme="minorEastAsia"/>
          <w:sz w:val="24"/>
          <w:szCs w:val="24"/>
          <w:lang w:val="hr-HR"/>
        </w:rPr>
        <w:t xml:space="preserve">Grad Zagreb, Ured za programe i projekte Europske unije je tijelo odgovorno za provedbu financijskog doprinosa (TOPFD). </w:t>
      </w:r>
    </w:p>
    <w:p w14:paraId="63F1B817" w14:textId="77777777" w:rsidR="00BB5992" w:rsidRPr="00BB5992" w:rsidRDefault="00BB5992" w:rsidP="00BB5992">
      <w:pPr>
        <w:tabs>
          <w:tab w:val="left" w:pos="709"/>
        </w:tabs>
        <w:kinsoku w:val="0"/>
        <w:overflowPunct w:val="0"/>
        <w:spacing w:after="0" w:line="240" w:lineRule="auto"/>
        <w:jc w:val="both"/>
        <w:rPr>
          <w:rStyle w:val="Bodytext9ptBold"/>
          <w:rFonts w:eastAsiaTheme="minorEastAsia"/>
          <w:sz w:val="24"/>
          <w:szCs w:val="24"/>
          <w:lang w:val="hr-HR"/>
        </w:rPr>
      </w:pPr>
    </w:p>
    <w:p w14:paraId="029DFF8A" w14:textId="26348667" w:rsidR="00BB5992" w:rsidRPr="00BB5992" w:rsidRDefault="00BB5992" w:rsidP="00BB5992">
      <w:pPr>
        <w:spacing w:after="0" w:line="240" w:lineRule="auto"/>
        <w:jc w:val="both"/>
        <w:rPr>
          <w:rStyle w:val="Bodytext9ptBold"/>
          <w:rFonts w:eastAsiaTheme="minorHAnsi"/>
          <w:b w:val="0"/>
          <w:bCs w:val="0"/>
          <w:i/>
          <w:color w:val="auto"/>
          <w:sz w:val="24"/>
          <w:szCs w:val="24"/>
          <w:shd w:val="clear" w:color="auto" w:fill="auto"/>
          <w:lang w:val="hr-HR"/>
        </w:rPr>
      </w:pPr>
      <w:r w:rsidRPr="00222A4B">
        <w:rPr>
          <w:rFonts w:ascii="Times New Roman" w:hAnsi="Times New Roman" w:cs="Times New Roman"/>
          <w:i/>
          <w:sz w:val="24"/>
          <w:szCs w:val="24"/>
        </w:rPr>
        <w:t xml:space="preserve">Novi tekst: </w:t>
      </w:r>
    </w:p>
    <w:p w14:paraId="2522205A" w14:textId="77777777" w:rsidR="00BB5992" w:rsidRPr="00BB5992" w:rsidRDefault="00BB5992" w:rsidP="00BB5992">
      <w:pPr>
        <w:tabs>
          <w:tab w:val="left" w:pos="709"/>
        </w:tabs>
        <w:kinsoku w:val="0"/>
        <w:overflowPunct w:val="0"/>
        <w:spacing w:after="0" w:line="240" w:lineRule="auto"/>
        <w:jc w:val="both"/>
        <w:rPr>
          <w:rFonts w:ascii="Times New Roman" w:hAnsi="Times New Roman" w:cs="Times New Roman"/>
        </w:rPr>
      </w:pPr>
      <w:r w:rsidRPr="00BB5992">
        <w:rPr>
          <w:rStyle w:val="Bodytext9ptBold"/>
          <w:rFonts w:eastAsiaTheme="minorEastAsia"/>
          <w:sz w:val="24"/>
          <w:szCs w:val="24"/>
          <w:lang w:val="hr-HR"/>
        </w:rPr>
        <w:t xml:space="preserve">Grad Zagreb, </w:t>
      </w:r>
      <w:r w:rsidRPr="00BB5992">
        <w:rPr>
          <w:rStyle w:val="Bodytext9ptBold"/>
          <w:rFonts w:eastAsiaTheme="minorEastAsia"/>
          <w:sz w:val="24"/>
          <w:szCs w:val="24"/>
          <w:highlight w:val="yellow"/>
          <w:lang w:val="hr-HR"/>
        </w:rPr>
        <w:t>Stručna služba Gradske uprave</w:t>
      </w:r>
      <w:r w:rsidRPr="00BB5992">
        <w:rPr>
          <w:rStyle w:val="Bodytext9ptBold"/>
          <w:rFonts w:eastAsiaTheme="minorEastAsia"/>
          <w:sz w:val="24"/>
          <w:szCs w:val="24"/>
          <w:lang w:val="hr-HR"/>
        </w:rPr>
        <w:t xml:space="preserve"> </w:t>
      </w:r>
      <w:r w:rsidRPr="00BB5992">
        <w:rPr>
          <w:rStyle w:val="Bodytext9ptBold"/>
          <w:rFonts w:eastAsiaTheme="minorEastAsia"/>
          <w:strike/>
          <w:sz w:val="24"/>
          <w:szCs w:val="24"/>
          <w:lang w:val="hr-HR"/>
        </w:rPr>
        <w:t>Ured za programe i projekte Europske unije</w:t>
      </w:r>
      <w:r w:rsidRPr="00BB5992">
        <w:rPr>
          <w:rStyle w:val="Bodytext9ptBold"/>
          <w:rFonts w:eastAsiaTheme="minorEastAsia"/>
          <w:sz w:val="24"/>
          <w:szCs w:val="24"/>
          <w:lang w:val="hr-HR"/>
        </w:rPr>
        <w:t xml:space="preserve"> je tijelo odgovorno za provedbu financijskog doprinosa (TOPFD). </w:t>
      </w:r>
    </w:p>
    <w:p w14:paraId="6108AEAD" w14:textId="77777777" w:rsidR="00BB5992" w:rsidRPr="005E5A01" w:rsidRDefault="00BB5992" w:rsidP="00BB5992">
      <w:pPr>
        <w:tabs>
          <w:tab w:val="left" w:pos="709"/>
        </w:tabs>
        <w:kinsoku w:val="0"/>
        <w:overflowPunct w:val="0"/>
        <w:spacing w:after="0" w:line="240" w:lineRule="auto"/>
        <w:jc w:val="both"/>
        <w:rPr>
          <w:rFonts w:ascii="Times New Roman" w:hAnsi="Times New Roman" w:cs="Times New Roman"/>
        </w:rPr>
      </w:pPr>
    </w:p>
    <w:p w14:paraId="26A22AAD" w14:textId="77777777" w:rsidR="00613CA8" w:rsidRDefault="00613CA8" w:rsidP="00BB5992">
      <w:pPr>
        <w:pStyle w:val="NoSpacing"/>
        <w:jc w:val="both"/>
        <w:rPr>
          <w:rStyle w:val="Bodytext9pt"/>
          <w:rFonts w:eastAsiaTheme="minorEastAsia"/>
          <w:b w:val="0"/>
          <w:bCs w:val="0"/>
          <w:sz w:val="24"/>
          <w:szCs w:val="24"/>
          <w:lang w:val="hr-HR"/>
        </w:rPr>
      </w:pPr>
    </w:p>
    <w:p w14:paraId="1F24001F" w14:textId="77777777" w:rsidR="001C26E3" w:rsidRPr="001C26E3" w:rsidRDefault="001C26E3" w:rsidP="00FF029C">
      <w:pPr>
        <w:spacing w:after="0" w:line="240" w:lineRule="auto"/>
        <w:jc w:val="both"/>
        <w:rPr>
          <w:rFonts w:ascii="Times New Roman" w:hAnsi="Times New Roman" w:cs="Times New Roman"/>
          <w:i/>
          <w:sz w:val="24"/>
          <w:szCs w:val="24"/>
        </w:rPr>
      </w:pPr>
    </w:p>
    <w:p w14:paraId="6764F48B" w14:textId="755BD30D" w:rsidR="00B13DEF" w:rsidRPr="00222A4B" w:rsidRDefault="00BB5992" w:rsidP="00FF029C">
      <w:pPr>
        <w:spacing w:after="0" w:line="240" w:lineRule="auto"/>
        <w:jc w:val="both"/>
        <w:rPr>
          <w:rFonts w:ascii="Times New Roman" w:hAnsi="Times New Roman" w:cs="Times New Roman"/>
          <w:b/>
          <w:i/>
          <w:color w:val="0070C0"/>
          <w:sz w:val="24"/>
          <w:szCs w:val="24"/>
        </w:rPr>
      </w:pPr>
      <w:r>
        <w:rPr>
          <w:rFonts w:ascii="Times New Roman" w:hAnsi="Times New Roman" w:cs="Times New Roman"/>
          <w:b/>
          <w:color w:val="0070C0"/>
          <w:sz w:val="24"/>
          <w:szCs w:val="24"/>
          <w:highlight w:val="lightGray"/>
        </w:rPr>
        <w:t>2</w:t>
      </w:r>
      <w:r w:rsidR="008938B4" w:rsidRPr="001C26E3">
        <w:rPr>
          <w:rFonts w:ascii="Times New Roman" w:hAnsi="Times New Roman" w:cs="Times New Roman"/>
          <w:b/>
          <w:color w:val="0070C0"/>
          <w:sz w:val="24"/>
          <w:szCs w:val="24"/>
          <w:highlight w:val="lightGray"/>
        </w:rPr>
        <w:t xml:space="preserve">. </w:t>
      </w:r>
      <w:r w:rsidR="00B13DEF" w:rsidRPr="001C26E3">
        <w:rPr>
          <w:rFonts w:ascii="Times New Roman" w:hAnsi="Times New Roman" w:cs="Times New Roman"/>
          <w:b/>
          <w:color w:val="0070C0"/>
          <w:sz w:val="24"/>
          <w:szCs w:val="24"/>
          <w:highlight w:val="lightGray"/>
        </w:rPr>
        <w:t xml:space="preserve">U dokumentu Upute za prijavitelje, točka </w:t>
      </w:r>
      <w:bookmarkStart w:id="0" w:name="_Toc62707088"/>
      <w:r w:rsidR="00B13DEF" w:rsidRPr="001C26E3">
        <w:rPr>
          <w:rFonts w:ascii="Times New Roman" w:hAnsi="Times New Roman" w:cs="Times New Roman"/>
          <w:b/>
          <w:color w:val="0070C0"/>
          <w:sz w:val="24"/>
          <w:szCs w:val="24"/>
          <w:highlight w:val="lightGray"/>
        </w:rPr>
        <w:t xml:space="preserve">1.4. </w:t>
      </w:r>
      <w:bookmarkEnd w:id="0"/>
      <w:r w:rsidR="00293884" w:rsidRPr="001C26E3">
        <w:rPr>
          <w:rFonts w:ascii="Times New Roman" w:hAnsi="Times New Roman" w:cs="Times New Roman"/>
          <w:b/>
          <w:color w:val="0070C0"/>
          <w:sz w:val="24"/>
          <w:szCs w:val="24"/>
          <w:highlight w:val="lightGray"/>
        </w:rPr>
        <w:t>Financijska alokacija, iznosi i intenziteti bespovratnih sredstava, obveze prijavitelja</w:t>
      </w:r>
      <w:r w:rsidR="00B53E6B" w:rsidRPr="001C26E3">
        <w:rPr>
          <w:rFonts w:ascii="Times New Roman" w:hAnsi="Times New Roman" w:cs="Times New Roman"/>
          <w:b/>
          <w:color w:val="0070C0"/>
          <w:sz w:val="24"/>
          <w:szCs w:val="24"/>
          <w:highlight w:val="lightGray"/>
        </w:rPr>
        <w:t>:</w:t>
      </w:r>
    </w:p>
    <w:p w14:paraId="2706684A" w14:textId="77777777" w:rsidR="00B13DEF" w:rsidRPr="00222A4B" w:rsidRDefault="00B13DEF" w:rsidP="00FF029C">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Stari tekst:</w:t>
      </w:r>
    </w:p>
    <w:p w14:paraId="0C110F06" w14:textId="515D5BE3" w:rsidR="001D48FF" w:rsidRPr="006C7154" w:rsidRDefault="006C7154" w:rsidP="006C7154">
      <w:pPr>
        <w:spacing w:after="0" w:line="240" w:lineRule="auto"/>
        <w:jc w:val="both"/>
        <w:rPr>
          <w:rFonts w:ascii="Times New Roman" w:eastAsia="Times New Roman" w:hAnsi="Times New Roman" w:cs="Times New Roman"/>
          <w:sz w:val="24"/>
          <w:szCs w:val="24"/>
        </w:rPr>
      </w:pPr>
      <w:r w:rsidRPr="006C7154">
        <w:rPr>
          <w:rFonts w:ascii="Times New Roman" w:eastAsia="Times New Roman" w:hAnsi="Times New Roman" w:cs="Times New Roman"/>
          <w:sz w:val="24"/>
          <w:szCs w:val="24"/>
        </w:rPr>
        <w:t xml:space="preserve">Bespovratna financijska sredstva dodjeljuju se putem otvorenog postupka dodjele, do iskorištenja alokacije Poziva, odnosno najkasnije do </w:t>
      </w:r>
      <w:r w:rsidRPr="006C7154">
        <w:rPr>
          <w:rFonts w:ascii="Times New Roman" w:eastAsia="Times New Roman" w:hAnsi="Times New Roman" w:cs="Times New Roman"/>
          <w:sz w:val="24"/>
          <w:szCs w:val="24"/>
          <w:highlight w:val="yellow"/>
        </w:rPr>
        <w:t>31.1.2022</w:t>
      </w:r>
      <w:r w:rsidRPr="006C7154">
        <w:rPr>
          <w:rFonts w:ascii="Times New Roman" w:eastAsia="Times New Roman" w:hAnsi="Times New Roman" w:cs="Times New Roman"/>
          <w:sz w:val="24"/>
          <w:szCs w:val="24"/>
        </w:rPr>
        <w:t xml:space="preserve">. </w:t>
      </w:r>
      <w:r w:rsidRPr="00063F8A">
        <w:rPr>
          <w:rFonts w:ascii="Times New Roman" w:eastAsia="Times New Roman" w:hAnsi="Times New Roman" w:cs="Times New Roman"/>
          <w:strike/>
          <w:sz w:val="24"/>
          <w:szCs w:val="24"/>
        </w:rPr>
        <w:t>31.12.2021.</w:t>
      </w:r>
      <w:r w:rsidRPr="006C7154">
        <w:rPr>
          <w:rFonts w:ascii="Times New Roman" w:eastAsia="Times New Roman" w:hAnsi="Times New Roman" w:cs="Times New Roman"/>
          <w:sz w:val="24"/>
          <w:szCs w:val="24"/>
        </w:rPr>
        <w:t xml:space="preserve"> godine, ovisno što nastupa ranije.</w:t>
      </w:r>
    </w:p>
    <w:p w14:paraId="24651DC2" w14:textId="77777777" w:rsidR="00BB5992" w:rsidRDefault="00BB5992" w:rsidP="00FF029C">
      <w:pPr>
        <w:spacing w:after="0" w:line="240" w:lineRule="auto"/>
        <w:jc w:val="both"/>
        <w:rPr>
          <w:rFonts w:ascii="Times New Roman" w:hAnsi="Times New Roman" w:cs="Times New Roman"/>
          <w:i/>
          <w:sz w:val="24"/>
          <w:szCs w:val="24"/>
        </w:rPr>
      </w:pPr>
    </w:p>
    <w:p w14:paraId="5E1AB322" w14:textId="0C57EE7E" w:rsidR="00B13DEF" w:rsidRPr="00222A4B" w:rsidRDefault="00B13DEF" w:rsidP="00FF029C">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 xml:space="preserve">Novi tekst: </w:t>
      </w:r>
    </w:p>
    <w:p w14:paraId="517EB31D" w14:textId="167DB60E" w:rsidR="001D48FF" w:rsidRPr="001D48FF" w:rsidRDefault="001D48FF" w:rsidP="001D48FF">
      <w:pPr>
        <w:spacing w:after="0" w:line="240" w:lineRule="auto"/>
        <w:jc w:val="both"/>
        <w:rPr>
          <w:rFonts w:ascii="Times New Roman" w:eastAsiaTheme="minorEastAsia" w:hAnsi="Times New Roman" w:cs="Times New Roman"/>
          <w:sz w:val="24"/>
          <w:szCs w:val="24"/>
        </w:rPr>
      </w:pPr>
      <w:r w:rsidRPr="001D48FF">
        <w:rPr>
          <w:rFonts w:ascii="Times New Roman" w:eastAsiaTheme="minorEastAsia" w:hAnsi="Times New Roman" w:cs="Times New Roman"/>
          <w:sz w:val="24"/>
          <w:szCs w:val="24"/>
        </w:rPr>
        <w:t xml:space="preserve">Bespovratna financijska sredstva dodjeljuju se putem otvorenog postupka dodjele, do iskorištenja alokacije Poziva, odnosno najkasnije do </w:t>
      </w:r>
      <w:r w:rsidRPr="00063F8A">
        <w:rPr>
          <w:rFonts w:ascii="Times New Roman" w:eastAsiaTheme="minorEastAsia" w:hAnsi="Times New Roman" w:cs="Times New Roman"/>
          <w:strike/>
          <w:sz w:val="24"/>
          <w:szCs w:val="24"/>
        </w:rPr>
        <w:t>31.1.2022.</w:t>
      </w:r>
      <w:r w:rsidRPr="001D48FF">
        <w:rPr>
          <w:rFonts w:ascii="Times New Roman" w:eastAsiaTheme="minorEastAsia" w:hAnsi="Times New Roman" w:cs="Times New Roman"/>
          <w:sz w:val="24"/>
          <w:szCs w:val="24"/>
        </w:rPr>
        <w:t xml:space="preserve"> </w:t>
      </w:r>
      <w:r w:rsidR="0093088E" w:rsidRPr="0093088E">
        <w:rPr>
          <w:rFonts w:ascii="Times New Roman" w:eastAsiaTheme="minorEastAsia" w:hAnsi="Times New Roman" w:cs="Times New Roman"/>
          <w:sz w:val="24"/>
          <w:szCs w:val="24"/>
          <w:highlight w:val="yellow"/>
        </w:rPr>
        <w:t>18.3.2022.</w:t>
      </w:r>
      <w:r w:rsidR="0093088E" w:rsidRPr="0093088E">
        <w:rPr>
          <w:rFonts w:ascii="Times New Roman" w:eastAsiaTheme="minorEastAsia" w:hAnsi="Times New Roman" w:cs="Times New Roman"/>
          <w:sz w:val="24"/>
          <w:szCs w:val="24"/>
        </w:rPr>
        <w:t xml:space="preserve"> </w:t>
      </w:r>
      <w:r w:rsidRPr="001D48FF">
        <w:rPr>
          <w:rFonts w:ascii="Times New Roman" w:eastAsiaTheme="minorEastAsia" w:hAnsi="Times New Roman" w:cs="Times New Roman"/>
          <w:sz w:val="24"/>
          <w:szCs w:val="24"/>
        </w:rPr>
        <w:t>godine, ovisno što nastupa ranije.</w:t>
      </w:r>
    </w:p>
    <w:p w14:paraId="19E42FB6" w14:textId="77777777" w:rsidR="00473440" w:rsidRPr="00473440" w:rsidRDefault="00473440" w:rsidP="00473440">
      <w:pPr>
        <w:spacing w:after="0" w:line="240" w:lineRule="auto"/>
        <w:jc w:val="both"/>
        <w:rPr>
          <w:rFonts w:ascii="Times New Roman" w:eastAsia="Calibri" w:hAnsi="Times New Roman" w:cs="Times New Roman"/>
          <w:sz w:val="24"/>
          <w:szCs w:val="24"/>
          <w:lang w:eastAsia="lt-LT"/>
        </w:rPr>
      </w:pPr>
    </w:p>
    <w:p w14:paraId="49398532" w14:textId="3EB7B657" w:rsidR="00CC51F0" w:rsidRDefault="00CC51F0" w:rsidP="00FF029C">
      <w:pPr>
        <w:spacing w:after="0" w:line="240" w:lineRule="auto"/>
        <w:jc w:val="both"/>
        <w:rPr>
          <w:rFonts w:ascii="Times New Roman" w:hAnsi="Times New Roman" w:cs="Times New Roman"/>
          <w:sz w:val="24"/>
          <w:szCs w:val="24"/>
        </w:rPr>
      </w:pPr>
    </w:p>
    <w:p w14:paraId="28DB0604" w14:textId="77777777" w:rsidR="00CC51F0" w:rsidRPr="00222A4B" w:rsidRDefault="00CC51F0" w:rsidP="00FF029C">
      <w:pPr>
        <w:spacing w:after="0" w:line="240" w:lineRule="auto"/>
        <w:jc w:val="both"/>
        <w:rPr>
          <w:rFonts w:ascii="Times New Roman" w:hAnsi="Times New Roman" w:cs="Times New Roman"/>
          <w:sz w:val="24"/>
          <w:szCs w:val="24"/>
        </w:rPr>
      </w:pPr>
    </w:p>
    <w:p w14:paraId="2A61FF3A" w14:textId="06547D3A" w:rsidR="00B13DEF" w:rsidRPr="00222A4B" w:rsidRDefault="00BB5992" w:rsidP="00FF029C">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3</w:t>
      </w:r>
      <w:r w:rsidR="00B13DEF" w:rsidRPr="001C26E3">
        <w:rPr>
          <w:rFonts w:ascii="Times New Roman" w:hAnsi="Times New Roman" w:cs="Times New Roman"/>
          <w:b/>
          <w:color w:val="0070C0"/>
          <w:sz w:val="24"/>
          <w:szCs w:val="24"/>
          <w:highlight w:val="lightGray"/>
        </w:rPr>
        <w:t xml:space="preserve">. U dokumentu Upute za prijavitelje, točka </w:t>
      </w:r>
      <w:bookmarkStart w:id="1" w:name="_Toc62707093"/>
      <w:r w:rsidR="00B13DEF" w:rsidRPr="001C26E3">
        <w:rPr>
          <w:rFonts w:ascii="Times New Roman" w:hAnsi="Times New Roman" w:cs="Times New Roman"/>
          <w:b/>
          <w:color w:val="0070C0"/>
          <w:sz w:val="24"/>
          <w:szCs w:val="24"/>
          <w:highlight w:val="lightGray"/>
        </w:rPr>
        <w:t>2.</w:t>
      </w:r>
      <w:r w:rsidR="00B53E6B" w:rsidRPr="001C26E3">
        <w:rPr>
          <w:rFonts w:ascii="Times New Roman" w:hAnsi="Times New Roman" w:cs="Times New Roman"/>
          <w:b/>
          <w:color w:val="0070C0"/>
          <w:sz w:val="24"/>
          <w:szCs w:val="24"/>
          <w:highlight w:val="lightGray"/>
        </w:rPr>
        <w:t>1</w:t>
      </w:r>
      <w:r w:rsidR="00B13DEF" w:rsidRPr="001C26E3">
        <w:rPr>
          <w:rFonts w:ascii="Times New Roman" w:hAnsi="Times New Roman" w:cs="Times New Roman"/>
          <w:b/>
          <w:color w:val="0070C0"/>
          <w:sz w:val="24"/>
          <w:szCs w:val="24"/>
          <w:highlight w:val="lightGray"/>
        </w:rPr>
        <w:t xml:space="preserve">. </w:t>
      </w:r>
      <w:bookmarkEnd w:id="1"/>
      <w:r w:rsidR="00B53E6B" w:rsidRPr="001C26E3">
        <w:rPr>
          <w:rFonts w:ascii="Times New Roman" w:hAnsi="Times New Roman" w:cs="Times New Roman"/>
          <w:b/>
          <w:color w:val="0070C0"/>
          <w:sz w:val="24"/>
          <w:szCs w:val="24"/>
          <w:highlight w:val="lightGray"/>
        </w:rPr>
        <w:t>Prihvatljivost prijavitelja:</w:t>
      </w:r>
    </w:p>
    <w:p w14:paraId="0C8923B9" w14:textId="77777777" w:rsidR="00B13DEF" w:rsidRPr="00222A4B" w:rsidRDefault="00B13DEF" w:rsidP="00FF029C">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Stari tekst:</w:t>
      </w:r>
    </w:p>
    <w:p w14:paraId="26FD7C4C" w14:textId="77777777" w:rsidR="00063F8A" w:rsidRPr="00063F8A" w:rsidRDefault="00063F8A" w:rsidP="00E33FE2">
      <w:pPr>
        <w:numPr>
          <w:ilvl w:val="0"/>
          <w:numId w:val="3"/>
        </w:numPr>
        <w:spacing w:after="0" w:line="240" w:lineRule="auto"/>
        <w:jc w:val="both"/>
        <w:rPr>
          <w:rFonts w:ascii="Times New Roman" w:eastAsia="Times New Roman" w:hAnsi="Times New Roman" w:cs="Times New Roman"/>
          <w:bCs/>
          <w:sz w:val="24"/>
          <w:szCs w:val="24"/>
        </w:rPr>
      </w:pPr>
      <w:r w:rsidRPr="00063F8A">
        <w:rPr>
          <w:rFonts w:ascii="Times New Roman" w:eastAsia="Times New Roman" w:hAnsi="Times New Roman" w:cs="Times New Roman"/>
          <w:bCs/>
          <w:sz w:val="24"/>
          <w:szCs w:val="24"/>
        </w:rPr>
        <w:t>Jedinice lokalne i područne (regionalne) samouprave prema Zakonu o lokalnoj i područnoj (regionalnoj) samoupravi („Narodne novine“, br. 33/01, 60/01, 129/05, 109/07, 125/08, 36/09, 36/09, 150/11, 144/12, 19/13, 137/15, 123/17, 98/19, 144/20) i Zakonu o Gradu Zagrebu („Narodne novine“, br. 62/01, 125/08, 36/09, 119/14, 98/19, 144/20);</w:t>
      </w:r>
    </w:p>
    <w:p w14:paraId="65964600" w14:textId="77777777" w:rsidR="00063F8A" w:rsidRPr="00063F8A" w:rsidRDefault="00063F8A" w:rsidP="00E33FE2">
      <w:pPr>
        <w:numPr>
          <w:ilvl w:val="0"/>
          <w:numId w:val="3"/>
        </w:numPr>
        <w:spacing w:after="0" w:line="240" w:lineRule="auto"/>
        <w:jc w:val="both"/>
        <w:rPr>
          <w:rFonts w:ascii="Times New Roman" w:eastAsia="Times New Roman" w:hAnsi="Times New Roman" w:cs="Times New Roman"/>
          <w:bCs/>
          <w:sz w:val="24"/>
          <w:szCs w:val="24"/>
        </w:rPr>
      </w:pPr>
      <w:r w:rsidRPr="00063F8A">
        <w:rPr>
          <w:rFonts w:ascii="Times New Roman" w:eastAsia="Times New Roman" w:hAnsi="Times New Roman" w:cs="Times New Roman"/>
          <w:bCs/>
          <w:sz w:val="24"/>
          <w:szCs w:val="24"/>
        </w:rPr>
        <w:t>Trgovačka društva čiji je osnivač Republika Hrvatska i/ili jedinica lokalne i područne (regionalne) samouprave, odnosno trgovačka društva čiji je osnivač pravna osoba čiji je jedini osnivač Republika Hrvatska i/ili jedinica lokalne i područne (regionalne) samouprave;</w:t>
      </w:r>
    </w:p>
    <w:p w14:paraId="51085866" w14:textId="77777777" w:rsidR="00063F8A" w:rsidRPr="00063F8A" w:rsidRDefault="00063F8A" w:rsidP="00E33FE2">
      <w:pPr>
        <w:numPr>
          <w:ilvl w:val="0"/>
          <w:numId w:val="3"/>
        </w:numPr>
        <w:spacing w:after="0" w:line="240" w:lineRule="auto"/>
        <w:jc w:val="both"/>
        <w:rPr>
          <w:rFonts w:ascii="Times New Roman" w:eastAsia="Times New Roman" w:hAnsi="Times New Roman" w:cs="Times New Roman"/>
          <w:bCs/>
          <w:sz w:val="24"/>
          <w:szCs w:val="24"/>
        </w:rPr>
      </w:pPr>
      <w:r w:rsidRPr="00063F8A">
        <w:rPr>
          <w:rFonts w:ascii="Times New Roman" w:eastAsia="Times New Roman" w:hAnsi="Times New Roman" w:cs="Times New Roman"/>
          <w:bCs/>
          <w:sz w:val="24"/>
          <w:szCs w:val="24"/>
        </w:rPr>
        <w:t>Javne ustanove osnovane od strane jedinice lokalne i područne (regionalne) samouprave sukladno Zakonu o ustanovama („Narodne novine“, br. 76/93, 29/97, 47/99, 35/08, 127/19);</w:t>
      </w:r>
    </w:p>
    <w:p w14:paraId="48341832" w14:textId="1890E86E" w:rsidR="00063F8A" w:rsidRDefault="00063F8A" w:rsidP="00E33FE2">
      <w:pPr>
        <w:numPr>
          <w:ilvl w:val="0"/>
          <w:numId w:val="3"/>
        </w:numPr>
        <w:spacing w:after="0" w:line="240" w:lineRule="auto"/>
        <w:jc w:val="both"/>
        <w:rPr>
          <w:rFonts w:ascii="Times New Roman" w:eastAsia="Times New Roman" w:hAnsi="Times New Roman" w:cs="Times New Roman"/>
          <w:bCs/>
          <w:sz w:val="24"/>
          <w:szCs w:val="24"/>
        </w:rPr>
      </w:pPr>
      <w:r w:rsidRPr="00063F8A">
        <w:rPr>
          <w:rFonts w:ascii="Times New Roman" w:eastAsia="Times New Roman" w:hAnsi="Times New Roman" w:cs="Times New Roman"/>
          <w:bCs/>
          <w:sz w:val="24"/>
          <w:szCs w:val="24"/>
        </w:rPr>
        <w:lastRenderedPageBreak/>
        <w:t>Tijela državne uprave sukladno Zakonu o sustavu državne uprave („Narodne novine“, br. 66/19) i Zakonu o ustrojstvu i djelokrugu tijela državne uprave („Narodne novine“, br. 85/20).</w:t>
      </w:r>
    </w:p>
    <w:p w14:paraId="0A31872D" w14:textId="77777777" w:rsidR="004E0EA3" w:rsidRPr="00063F8A" w:rsidRDefault="004E0EA3" w:rsidP="004E0EA3">
      <w:pPr>
        <w:spacing w:after="0" w:line="240" w:lineRule="auto"/>
        <w:ind w:left="836"/>
        <w:jc w:val="both"/>
        <w:rPr>
          <w:rFonts w:ascii="Times New Roman" w:eastAsia="Times New Roman" w:hAnsi="Times New Roman" w:cs="Times New Roman"/>
          <w:bCs/>
          <w:sz w:val="24"/>
          <w:szCs w:val="24"/>
        </w:rPr>
      </w:pPr>
    </w:p>
    <w:p w14:paraId="6512AD58" w14:textId="291B7A34" w:rsidR="004E0EA3" w:rsidRDefault="004E0EA3" w:rsidP="004E0EA3">
      <w:pPr>
        <w:pStyle w:val="BodyText"/>
        <w:jc w:val="both"/>
      </w:pPr>
      <w:r>
        <w:t>Prihvatljivi prijavitelj mora ispunjavati uvjete propisane za oblik pravne osobnosti sukladno</w:t>
      </w:r>
      <w:r>
        <w:rPr>
          <w:spacing w:val="1"/>
        </w:rPr>
        <w:t xml:space="preserve"> </w:t>
      </w:r>
      <w:r>
        <w:t>gore navedenim zakonima. Prijavitelj za navedeno ne podnosi dokaze prilikom podnošenja</w:t>
      </w:r>
      <w:r>
        <w:rPr>
          <w:spacing w:val="1"/>
        </w:rPr>
        <w:t xml:space="preserve"> </w:t>
      </w:r>
      <w:r>
        <w:t>projektnog prijedloga, nego isto utvrđuje Grad Zagreb/TOPFD uvidom u odgovarajuće akte</w:t>
      </w:r>
      <w:r>
        <w:rPr>
          <w:spacing w:val="1"/>
        </w:rPr>
        <w:t xml:space="preserve"> </w:t>
      </w:r>
      <w:r>
        <w:t>osnivanja, Zakon o područjima županija, gradova i općina u Republici Hrvatskoj („Narodne</w:t>
      </w:r>
      <w:r>
        <w:rPr>
          <w:spacing w:val="1"/>
        </w:rPr>
        <w:t xml:space="preserve"> </w:t>
      </w:r>
      <w:r>
        <w:t>Novine“,</w:t>
      </w:r>
      <w:r>
        <w:rPr>
          <w:spacing w:val="-4"/>
        </w:rPr>
        <w:t xml:space="preserve"> </w:t>
      </w:r>
      <w:r>
        <w:t>broj</w:t>
      </w:r>
      <w:r>
        <w:rPr>
          <w:spacing w:val="-3"/>
        </w:rPr>
        <w:t xml:space="preserve"> </w:t>
      </w:r>
      <w:r>
        <w:t>86/06,</w:t>
      </w:r>
      <w:r>
        <w:rPr>
          <w:spacing w:val="-3"/>
        </w:rPr>
        <w:t xml:space="preserve"> </w:t>
      </w:r>
      <w:r>
        <w:t>125/06,</w:t>
      </w:r>
      <w:r>
        <w:rPr>
          <w:spacing w:val="-2"/>
        </w:rPr>
        <w:t xml:space="preserve"> </w:t>
      </w:r>
      <w:r>
        <w:t>16/07,</w:t>
      </w:r>
      <w:r>
        <w:rPr>
          <w:spacing w:val="-3"/>
        </w:rPr>
        <w:t xml:space="preserve"> </w:t>
      </w:r>
      <w:r>
        <w:t>95/08,</w:t>
      </w:r>
      <w:r>
        <w:rPr>
          <w:spacing w:val="-2"/>
        </w:rPr>
        <w:t xml:space="preserve"> </w:t>
      </w:r>
      <w:r>
        <w:t>46/10,</w:t>
      </w:r>
      <w:r>
        <w:rPr>
          <w:spacing w:val="-6"/>
        </w:rPr>
        <w:t xml:space="preserve"> </w:t>
      </w:r>
      <w:r>
        <w:t>145/10,</w:t>
      </w:r>
      <w:r>
        <w:rPr>
          <w:spacing w:val="-2"/>
        </w:rPr>
        <w:t xml:space="preserve"> </w:t>
      </w:r>
      <w:r>
        <w:t>37/13,</w:t>
      </w:r>
      <w:r>
        <w:rPr>
          <w:spacing w:val="-3"/>
        </w:rPr>
        <w:t xml:space="preserve"> </w:t>
      </w:r>
      <w:r>
        <w:t>44/13,</w:t>
      </w:r>
      <w:r>
        <w:rPr>
          <w:spacing w:val="-2"/>
        </w:rPr>
        <w:t xml:space="preserve"> </w:t>
      </w:r>
      <w:r>
        <w:t>45/13,</w:t>
      </w:r>
      <w:r>
        <w:rPr>
          <w:spacing w:val="-4"/>
        </w:rPr>
        <w:t xml:space="preserve"> </w:t>
      </w:r>
      <w:r>
        <w:t>110/15),</w:t>
      </w:r>
      <w:r>
        <w:rPr>
          <w:spacing w:val="-3"/>
        </w:rPr>
        <w:t xml:space="preserve"> </w:t>
      </w:r>
      <w:r>
        <w:t xml:space="preserve">Zakon o ustrojstvu i djelokrugu tijela državne uprave („Narodne Novine, broj 85/20), odnosno Sudski </w:t>
      </w:r>
      <w:r>
        <w:rPr>
          <w:spacing w:val="-57"/>
        </w:rPr>
        <w:t xml:space="preserve">   </w:t>
      </w:r>
      <w:r>
        <w:t>registar</w:t>
      </w:r>
      <w:r>
        <w:rPr>
          <w:spacing w:val="-1"/>
        </w:rPr>
        <w:t xml:space="preserve"> </w:t>
      </w:r>
      <w:r>
        <w:t>Republike</w:t>
      </w:r>
      <w:r>
        <w:rPr>
          <w:spacing w:val="-1"/>
        </w:rPr>
        <w:t xml:space="preserve"> </w:t>
      </w:r>
      <w:r>
        <w:t>Hrvatske, ovisno o vrsti pravne</w:t>
      </w:r>
      <w:r>
        <w:rPr>
          <w:spacing w:val="-1"/>
        </w:rPr>
        <w:t xml:space="preserve"> </w:t>
      </w:r>
      <w:r>
        <w:t>osobe.</w:t>
      </w:r>
    </w:p>
    <w:p w14:paraId="388EC307" w14:textId="77777777" w:rsidR="00B53E6B" w:rsidRPr="001D1FC4" w:rsidRDefault="00B53E6B" w:rsidP="00FF029C">
      <w:pPr>
        <w:spacing w:after="0" w:line="240" w:lineRule="auto"/>
        <w:jc w:val="both"/>
        <w:rPr>
          <w:rFonts w:ascii="Times New Roman" w:eastAsia="Times New Roman" w:hAnsi="Times New Roman" w:cs="Times New Roman"/>
          <w:i/>
          <w:color w:val="000000"/>
          <w:sz w:val="24"/>
          <w:szCs w:val="24"/>
          <w:shd w:val="clear" w:color="auto" w:fill="FFFFFF"/>
        </w:rPr>
      </w:pPr>
    </w:p>
    <w:p w14:paraId="2CDD5CB0" w14:textId="2EB03284" w:rsidR="002C4BAD" w:rsidRPr="001D1FC4" w:rsidRDefault="002C4BAD" w:rsidP="00FF029C">
      <w:pPr>
        <w:spacing w:after="0" w:line="240" w:lineRule="auto"/>
        <w:jc w:val="both"/>
        <w:rPr>
          <w:rFonts w:ascii="Times New Roman" w:eastAsia="Times New Roman" w:hAnsi="Times New Roman" w:cs="Times New Roman"/>
          <w:i/>
          <w:color w:val="000000"/>
          <w:sz w:val="24"/>
          <w:szCs w:val="24"/>
          <w:shd w:val="clear" w:color="auto" w:fill="FFFFFF"/>
        </w:rPr>
      </w:pPr>
      <w:r w:rsidRPr="001D1FC4">
        <w:rPr>
          <w:rFonts w:ascii="Times New Roman" w:eastAsia="Times New Roman" w:hAnsi="Times New Roman" w:cs="Times New Roman"/>
          <w:i/>
          <w:color w:val="000000"/>
          <w:sz w:val="24"/>
          <w:szCs w:val="24"/>
          <w:shd w:val="clear" w:color="auto" w:fill="FFFFFF"/>
        </w:rPr>
        <w:t>Novi tekst:</w:t>
      </w:r>
    </w:p>
    <w:p w14:paraId="477244D8" w14:textId="77777777" w:rsidR="00063F8A" w:rsidRPr="00063F8A" w:rsidRDefault="00063F8A" w:rsidP="00E33FE2">
      <w:pPr>
        <w:pStyle w:val="NoSpacing"/>
        <w:numPr>
          <w:ilvl w:val="0"/>
          <w:numId w:val="3"/>
        </w:numPr>
        <w:jc w:val="both"/>
        <w:rPr>
          <w:rFonts w:ascii="Times New Roman" w:eastAsia="Times New Roman" w:hAnsi="Times New Roman" w:cs="Times New Roman"/>
          <w:bCs/>
          <w:sz w:val="24"/>
          <w:szCs w:val="24"/>
        </w:rPr>
      </w:pPr>
      <w:bookmarkStart w:id="2" w:name="_Hlk93519691"/>
      <w:r w:rsidRPr="00063F8A">
        <w:rPr>
          <w:rFonts w:ascii="Times New Roman" w:eastAsia="Times New Roman" w:hAnsi="Times New Roman" w:cs="Times New Roman"/>
          <w:bCs/>
          <w:sz w:val="24"/>
          <w:szCs w:val="24"/>
        </w:rPr>
        <w:t>Jedinice lokalne i područne (regionalne) samouprave prema Zakonu o lokalnoj i područnoj (regionalnoj) samoupravi („Narodne novine“, br. 33/01, 60/01, 129/05, 109/07, 125/08, 36/09, 36/09, 150/11, 144/12, 19/13, 137/15, 123/17, 98/19, 144/20) i Zakonu o Gradu Zagrebu („Narodne novine“, br. 62/01, 125/08, 36/09, 119/14, 98/19, 144/20);</w:t>
      </w:r>
    </w:p>
    <w:p w14:paraId="05C7FCCC" w14:textId="77777777" w:rsidR="00063F8A" w:rsidRPr="00063F8A" w:rsidRDefault="00063F8A" w:rsidP="00E33FE2">
      <w:pPr>
        <w:pStyle w:val="NoSpacing"/>
        <w:numPr>
          <w:ilvl w:val="0"/>
          <w:numId w:val="3"/>
        </w:numPr>
        <w:jc w:val="both"/>
        <w:rPr>
          <w:rFonts w:ascii="Times New Roman" w:eastAsia="Times New Roman" w:hAnsi="Times New Roman" w:cs="Times New Roman"/>
          <w:bCs/>
          <w:sz w:val="24"/>
          <w:szCs w:val="24"/>
        </w:rPr>
      </w:pPr>
      <w:r w:rsidRPr="00063F8A">
        <w:rPr>
          <w:rFonts w:ascii="Times New Roman" w:eastAsia="Times New Roman" w:hAnsi="Times New Roman" w:cs="Times New Roman"/>
          <w:bCs/>
          <w:sz w:val="24"/>
          <w:szCs w:val="24"/>
        </w:rPr>
        <w:t>Trgovačka društva čiji je osnivač Republika Hrvatska i/ili jedinica lokalne i područne (regionalne) samouprave, odnosno trgovačka društva čiji je osnivač pravna osoba čiji je jedini osnivač Republika Hrvatska i/ili jedinica lokalne i područne (regionalne) samouprave;</w:t>
      </w:r>
    </w:p>
    <w:p w14:paraId="6439C7EB" w14:textId="77777777" w:rsidR="00063F8A" w:rsidRPr="00063F8A" w:rsidRDefault="00063F8A" w:rsidP="00E33FE2">
      <w:pPr>
        <w:pStyle w:val="NoSpacing"/>
        <w:numPr>
          <w:ilvl w:val="0"/>
          <w:numId w:val="3"/>
        </w:numPr>
        <w:jc w:val="both"/>
        <w:rPr>
          <w:rFonts w:ascii="Times New Roman" w:eastAsia="Times New Roman" w:hAnsi="Times New Roman" w:cs="Times New Roman"/>
          <w:bCs/>
          <w:sz w:val="24"/>
          <w:szCs w:val="24"/>
        </w:rPr>
      </w:pPr>
      <w:r w:rsidRPr="00063F8A">
        <w:rPr>
          <w:rFonts w:ascii="Times New Roman" w:eastAsia="Times New Roman" w:hAnsi="Times New Roman" w:cs="Times New Roman"/>
          <w:bCs/>
          <w:sz w:val="24"/>
          <w:szCs w:val="24"/>
        </w:rPr>
        <w:t>Javne ustanove osnovane od strane jedinice lokalne i područne (regionalne) samouprave sukladno Zakonu o ustanovama („Narodne novine“, br. 76/93, 29/97, 47/99, 35/08, 127/19);</w:t>
      </w:r>
    </w:p>
    <w:p w14:paraId="17B769DA" w14:textId="388FD084" w:rsidR="00063F8A" w:rsidRDefault="00063F8A" w:rsidP="00E33FE2">
      <w:pPr>
        <w:pStyle w:val="NoSpacing"/>
        <w:numPr>
          <w:ilvl w:val="0"/>
          <w:numId w:val="3"/>
        </w:numPr>
        <w:jc w:val="both"/>
        <w:rPr>
          <w:rFonts w:ascii="Times New Roman" w:eastAsia="Times New Roman" w:hAnsi="Times New Roman" w:cs="Times New Roman"/>
          <w:bCs/>
          <w:sz w:val="24"/>
          <w:szCs w:val="24"/>
        </w:rPr>
      </w:pPr>
      <w:r w:rsidRPr="00063F8A">
        <w:rPr>
          <w:rFonts w:ascii="Times New Roman" w:eastAsia="Times New Roman" w:hAnsi="Times New Roman" w:cs="Times New Roman"/>
          <w:bCs/>
          <w:sz w:val="24"/>
          <w:szCs w:val="24"/>
        </w:rPr>
        <w:t xml:space="preserve">Tijela državne uprave sukladno Zakonu o sustavu državne uprave („Narodne novine“, br. 66/19) i Zakonu o ustrojstvu i djelokrugu tijela državne uprave („Narodne novine“, br. </w:t>
      </w:r>
      <w:r w:rsidR="009E567D">
        <w:rPr>
          <w:rFonts w:ascii="Times New Roman" w:eastAsia="Times New Roman" w:hAnsi="Times New Roman" w:cs="Times New Roman"/>
          <w:bCs/>
          <w:sz w:val="24"/>
          <w:szCs w:val="24"/>
        </w:rPr>
        <w:t>85/20)</w:t>
      </w:r>
      <w:r w:rsidR="009E567D" w:rsidRPr="009E567D">
        <w:rPr>
          <w:rFonts w:ascii="Times New Roman" w:eastAsia="Times New Roman" w:hAnsi="Times New Roman" w:cs="Times New Roman"/>
          <w:bCs/>
          <w:sz w:val="24"/>
          <w:szCs w:val="24"/>
          <w:highlight w:val="yellow"/>
        </w:rPr>
        <w:t>;</w:t>
      </w:r>
    </w:p>
    <w:p w14:paraId="6BC79592" w14:textId="3FBECFC2" w:rsidR="00063F8A" w:rsidRPr="00E61EE4" w:rsidRDefault="00063F8A" w:rsidP="00E33FE2">
      <w:pPr>
        <w:pStyle w:val="NoSpacing"/>
        <w:numPr>
          <w:ilvl w:val="0"/>
          <w:numId w:val="3"/>
        </w:numPr>
        <w:jc w:val="both"/>
        <w:rPr>
          <w:rFonts w:ascii="Times New Roman" w:eastAsia="Times New Roman" w:hAnsi="Times New Roman" w:cs="Times New Roman"/>
          <w:bCs/>
          <w:sz w:val="24"/>
          <w:szCs w:val="24"/>
          <w:highlight w:val="yellow"/>
        </w:rPr>
      </w:pPr>
      <w:r w:rsidRPr="00063F8A">
        <w:rPr>
          <w:rFonts w:ascii="Times New Roman" w:eastAsia="Times New Roman" w:hAnsi="Times New Roman" w:cs="Times New Roman"/>
          <w:bCs/>
          <w:sz w:val="24"/>
          <w:szCs w:val="24"/>
          <w:highlight w:val="yellow"/>
        </w:rPr>
        <w:t xml:space="preserve">Ustanove osnovane od </w:t>
      </w:r>
      <w:r w:rsidR="00E61EE4">
        <w:rPr>
          <w:rFonts w:ascii="Times New Roman" w:eastAsia="Times New Roman" w:hAnsi="Times New Roman" w:cs="Times New Roman"/>
          <w:bCs/>
          <w:sz w:val="24"/>
          <w:szCs w:val="24"/>
          <w:highlight w:val="yellow"/>
        </w:rPr>
        <w:t xml:space="preserve">strane </w:t>
      </w:r>
      <w:r w:rsidR="00AD1713">
        <w:rPr>
          <w:rFonts w:ascii="Times New Roman" w:eastAsia="Times New Roman" w:hAnsi="Times New Roman" w:cs="Times New Roman"/>
          <w:bCs/>
          <w:sz w:val="24"/>
          <w:szCs w:val="24"/>
          <w:highlight w:val="yellow"/>
        </w:rPr>
        <w:t>Republike Hrvatske i</w:t>
      </w:r>
      <w:r w:rsidRPr="00063F8A">
        <w:rPr>
          <w:rFonts w:ascii="Times New Roman" w:eastAsia="Times New Roman" w:hAnsi="Times New Roman" w:cs="Times New Roman"/>
          <w:bCs/>
          <w:sz w:val="24"/>
          <w:szCs w:val="24"/>
          <w:highlight w:val="yellow"/>
        </w:rPr>
        <w:t xml:space="preserve"> jedinica lokalne i područne (regionalne) </w:t>
      </w:r>
      <w:r w:rsidRPr="00E61EE4">
        <w:rPr>
          <w:rFonts w:ascii="Times New Roman" w:eastAsia="Times New Roman" w:hAnsi="Times New Roman" w:cs="Times New Roman"/>
          <w:bCs/>
          <w:sz w:val="24"/>
          <w:szCs w:val="24"/>
          <w:highlight w:val="yellow"/>
        </w:rPr>
        <w:t>samouprave</w:t>
      </w:r>
      <w:r w:rsidR="00E61EE4" w:rsidRPr="00E61EE4">
        <w:rPr>
          <w:highlight w:val="yellow"/>
        </w:rPr>
        <w:t xml:space="preserve"> </w:t>
      </w:r>
      <w:r w:rsidR="00E61EE4" w:rsidRPr="00E61EE4">
        <w:rPr>
          <w:rFonts w:ascii="Times New Roman" w:eastAsia="Times New Roman" w:hAnsi="Times New Roman" w:cs="Times New Roman"/>
          <w:bCs/>
          <w:sz w:val="24"/>
          <w:szCs w:val="24"/>
          <w:highlight w:val="yellow"/>
        </w:rPr>
        <w:t>sukladno Zakonu o ustanovama („Narodne novine“, br. 76/93, 29/97, 47/99, 35/08, 127/19)</w:t>
      </w:r>
      <w:r w:rsidR="00E61EE4">
        <w:rPr>
          <w:rFonts w:ascii="Times New Roman" w:eastAsia="Times New Roman" w:hAnsi="Times New Roman" w:cs="Times New Roman"/>
          <w:bCs/>
          <w:sz w:val="24"/>
          <w:szCs w:val="24"/>
          <w:highlight w:val="yellow"/>
        </w:rPr>
        <w:t>.</w:t>
      </w:r>
    </w:p>
    <w:p w14:paraId="2DBBB79E" w14:textId="3499BB38" w:rsidR="00BB5992" w:rsidRDefault="00BB5992" w:rsidP="00BB5992">
      <w:pPr>
        <w:pStyle w:val="NoSpacing"/>
        <w:jc w:val="both"/>
        <w:rPr>
          <w:rFonts w:ascii="Times New Roman" w:hAnsi="Times New Roman" w:cs="Times New Roman"/>
          <w:bCs/>
          <w:iCs/>
          <w:sz w:val="20"/>
          <w:szCs w:val="20"/>
        </w:rPr>
      </w:pPr>
    </w:p>
    <w:p w14:paraId="08B01F1A" w14:textId="67A5CE0F" w:rsidR="004E0EA3" w:rsidRDefault="004E0EA3" w:rsidP="00BB5992">
      <w:pPr>
        <w:pStyle w:val="NoSpacing"/>
        <w:jc w:val="both"/>
        <w:rPr>
          <w:rFonts w:ascii="Times New Roman" w:hAnsi="Times New Roman" w:cs="Times New Roman"/>
          <w:bCs/>
          <w:iCs/>
          <w:sz w:val="20"/>
          <w:szCs w:val="20"/>
        </w:rPr>
      </w:pPr>
    </w:p>
    <w:p w14:paraId="6198F1B2" w14:textId="3C0A2040" w:rsidR="004E0EA3" w:rsidRDefault="004E0EA3" w:rsidP="004E0EA3">
      <w:pPr>
        <w:pStyle w:val="BodyText"/>
        <w:jc w:val="both"/>
      </w:pPr>
      <w:r>
        <w:t>Prihvatljivi prijavitelj mora ispunjavati uvjete propisane za oblik pravne osobnosti sukladno</w:t>
      </w:r>
      <w:r>
        <w:rPr>
          <w:spacing w:val="1"/>
        </w:rPr>
        <w:t xml:space="preserve"> </w:t>
      </w:r>
      <w:r>
        <w:t>gore navedenim zakonima. Prijavitelj za navedeno ne podnosi dokaze prilikom podnošenja</w:t>
      </w:r>
      <w:r>
        <w:rPr>
          <w:spacing w:val="1"/>
        </w:rPr>
        <w:t xml:space="preserve"> </w:t>
      </w:r>
      <w:r>
        <w:t>projektnog prijedloga, nego isto utvrđuje Grad Zagreb/TOPFD uvidom u odgovarajuće akte</w:t>
      </w:r>
      <w:r>
        <w:rPr>
          <w:spacing w:val="1"/>
        </w:rPr>
        <w:t xml:space="preserve"> </w:t>
      </w:r>
      <w:r>
        <w:t>osnivanja, Zakon o područjima županija, gradova i općina u Republici Hrvatskoj („Narodne</w:t>
      </w:r>
      <w:r>
        <w:rPr>
          <w:spacing w:val="1"/>
        </w:rPr>
        <w:t xml:space="preserve"> </w:t>
      </w:r>
      <w:r>
        <w:t>Novine“,</w:t>
      </w:r>
      <w:r>
        <w:rPr>
          <w:spacing w:val="-4"/>
        </w:rPr>
        <w:t xml:space="preserve"> </w:t>
      </w:r>
      <w:r>
        <w:t>broj</w:t>
      </w:r>
      <w:r>
        <w:rPr>
          <w:spacing w:val="-3"/>
        </w:rPr>
        <w:t xml:space="preserve"> </w:t>
      </w:r>
      <w:r>
        <w:t>86/06,</w:t>
      </w:r>
      <w:r>
        <w:rPr>
          <w:spacing w:val="-3"/>
        </w:rPr>
        <w:t xml:space="preserve"> </w:t>
      </w:r>
      <w:r>
        <w:t>125/06,</w:t>
      </w:r>
      <w:r>
        <w:rPr>
          <w:spacing w:val="-2"/>
        </w:rPr>
        <w:t xml:space="preserve"> </w:t>
      </w:r>
      <w:r>
        <w:t>16/07,</w:t>
      </w:r>
      <w:r>
        <w:rPr>
          <w:spacing w:val="-3"/>
        </w:rPr>
        <w:t xml:space="preserve"> </w:t>
      </w:r>
      <w:r>
        <w:t>95/08,</w:t>
      </w:r>
      <w:r>
        <w:rPr>
          <w:spacing w:val="-2"/>
        </w:rPr>
        <w:t xml:space="preserve"> </w:t>
      </w:r>
      <w:r>
        <w:t>46/10,</w:t>
      </w:r>
      <w:r>
        <w:rPr>
          <w:spacing w:val="-6"/>
        </w:rPr>
        <w:t xml:space="preserve"> </w:t>
      </w:r>
      <w:r>
        <w:t>145/10,</w:t>
      </w:r>
      <w:r>
        <w:rPr>
          <w:spacing w:val="-2"/>
        </w:rPr>
        <w:t xml:space="preserve"> </w:t>
      </w:r>
      <w:r>
        <w:t>37/13,</w:t>
      </w:r>
      <w:r>
        <w:rPr>
          <w:spacing w:val="-3"/>
        </w:rPr>
        <w:t xml:space="preserve"> </w:t>
      </w:r>
      <w:r>
        <w:t>44/13,</w:t>
      </w:r>
      <w:r>
        <w:rPr>
          <w:spacing w:val="-2"/>
        </w:rPr>
        <w:t xml:space="preserve"> </w:t>
      </w:r>
      <w:r>
        <w:t>45/13,</w:t>
      </w:r>
      <w:r>
        <w:rPr>
          <w:spacing w:val="-4"/>
        </w:rPr>
        <w:t xml:space="preserve"> </w:t>
      </w:r>
      <w:r>
        <w:t>110/15),</w:t>
      </w:r>
      <w:r>
        <w:rPr>
          <w:spacing w:val="-3"/>
        </w:rPr>
        <w:t xml:space="preserve"> </w:t>
      </w:r>
      <w:r>
        <w:t xml:space="preserve">Zakon o ustrojstvu i djelokrugu tijela državne uprave („Narodne Novine, broj 85/20), </w:t>
      </w:r>
      <w:r w:rsidRPr="001F03AC">
        <w:rPr>
          <w:highlight w:val="yellow"/>
        </w:rPr>
        <w:t>Zakon o ustanovama („Narodne novine“, br. 76/93, 29/97, 47/99, 35/08, 127/19),</w:t>
      </w:r>
      <w:r>
        <w:t xml:space="preserve"> odnosno Sudski </w:t>
      </w:r>
      <w:r>
        <w:rPr>
          <w:spacing w:val="-57"/>
        </w:rPr>
        <w:t xml:space="preserve">   </w:t>
      </w:r>
      <w:r>
        <w:t>registar</w:t>
      </w:r>
      <w:r>
        <w:rPr>
          <w:spacing w:val="-1"/>
        </w:rPr>
        <w:t xml:space="preserve"> </w:t>
      </w:r>
      <w:r>
        <w:t>Republike</w:t>
      </w:r>
      <w:r>
        <w:rPr>
          <w:spacing w:val="-1"/>
        </w:rPr>
        <w:t xml:space="preserve"> </w:t>
      </w:r>
      <w:r>
        <w:t>Hrvatske, ovisno o vrsti pravne</w:t>
      </w:r>
      <w:r>
        <w:rPr>
          <w:spacing w:val="-1"/>
        </w:rPr>
        <w:t xml:space="preserve"> </w:t>
      </w:r>
      <w:r>
        <w:t>osobe.</w:t>
      </w:r>
    </w:p>
    <w:p w14:paraId="5EDEF654" w14:textId="77777777" w:rsidR="004E0EA3" w:rsidRDefault="004E0EA3" w:rsidP="00BB5992">
      <w:pPr>
        <w:pStyle w:val="NoSpacing"/>
        <w:jc w:val="both"/>
        <w:rPr>
          <w:rFonts w:ascii="Times New Roman" w:hAnsi="Times New Roman" w:cs="Times New Roman"/>
          <w:bCs/>
          <w:iCs/>
          <w:sz w:val="20"/>
          <w:szCs w:val="20"/>
        </w:rPr>
      </w:pPr>
    </w:p>
    <w:p w14:paraId="41FD1A06" w14:textId="157FEAB7" w:rsidR="00BB5992" w:rsidRDefault="00BB5992" w:rsidP="00BB5992">
      <w:pPr>
        <w:pStyle w:val="NoSpacing"/>
        <w:jc w:val="both"/>
        <w:rPr>
          <w:rFonts w:ascii="Times New Roman" w:hAnsi="Times New Roman" w:cs="Times New Roman"/>
          <w:sz w:val="24"/>
          <w:szCs w:val="24"/>
        </w:rPr>
      </w:pPr>
      <w:r w:rsidRPr="00D21BEC">
        <w:rPr>
          <w:rFonts w:ascii="Times New Roman" w:hAnsi="Times New Roman" w:cs="Times New Roman"/>
          <w:sz w:val="24"/>
          <w:szCs w:val="24"/>
          <w:highlight w:val="yellow"/>
        </w:rPr>
        <w:t>Partnerstvo nije dozvoljeno, prijavitelj operaciju provodi samostalno. Prijavitelji moraju djelovati pojedinačno. Partnerske organizacije i partnerstvo bilo koje vrste nisu prihvatljivi.</w:t>
      </w:r>
    </w:p>
    <w:bookmarkEnd w:id="2"/>
    <w:p w14:paraId="5FC9CF1F" w14:textId="5C1BC235" w:rsidR="00552B46" w:rsidRDefault="00552B46" w:rsidP="007D3D97">
      <w:pPr>
        <w:pStyle w:val="NoSpacing"/>
        <w:jc w:val="both"/>
        <w:rPr>
          <w:rFonts w:ascii="Times New Roman" w:hAnsi="Times New Roman" w:cs="Times New Roman"/>
          <w:bCs/>
          <w:iCs/>
          <w:sz w:val="20"/>
          <w:szCs w:val="20"/>
        </w:rPr>
      </w:pPr>
    </w:p>
    <w:p w14:paraId="27D74B7A" w14:textId="07D3DEE3" w:rsidR="007D3D97" w:rsidRDefault="007D3D97" w:rsidP="001D6C34">
      <w:pPr>
        <w:spacing w:after="0" w:line="240" w:lineRule="auto"/>
        <w:jc w:val="both"/>
        <w:rPr>
          <w:rFonts w:ascii="Times New Roman" w:hAnsi="Times New Roman" w:cs="Times New Roman"/>
          <w:b/>
          <w:color w:val="0070C0"/>
          <w:sz w:val="24"/>
          <w:szCs w:val="24"/>
          <w:highlight w:val="lightGray"/>
        </w:rPr>
      </w:pPr>
    </w:p>
    <w:p w14:paraId="07E03F4C" w14:textId="2F18A7C2" w:rsidR="004E0EA3" w:rsidRPr="00222A4B" w:rsidRDefault="004E0EA3" w:rsidP="004E0EA3">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4</w:t>
      </w:r>
      <w:r w:rsidRPr="001C26E3">
        <w:rPr>
          <w:rFonts w:ascii="Times New Roman" w:hAnsi="Times New Roman" w:cs="Times New Roman"/>
          <w:b/>
          <w:color w:val="0070C0"/>
          <w:sz w:val="24"/>
          <w:szCs w:val="24"/>
          <w:highlight w:val="lightGray"/>
        </w:rPr>
        <w:t>. U dokumentu Upute za prijavitelje, točka 2.</w:t>
      </w:r>
      <w:r>
        <w:rPr>
          <w:rFonts w:ascii="Times New Roman" w:hAnsi="Times New Roman" w:cs="Times New Roman"/>
          <w:b/>
          <w:color w:val="0070C0"/>
          <w:sz w:val="24"/>
          <w:szCs w:val="24"/>
          <w:highlight w:val="lightGray"/>
        </w:rPr>
        <w:t>2</w:t>
      </w:r>
      <w:r w:rsidRPr="001C26E3">
        <w:rPr>
          <w:rFonts w:ascii="Times New Roman" w:hAnsi="Times New Roman" w:cs="Times New Roman"/>
          <w:b/>
          <w:color w:val="0070C0"/>
          <w:sz w:val="24"/>
          <w:szCs w:val="24"/>
          <w:highlight w:val="lightGray"/>
        </w:rPr>
        <w:t>.</w:t>
      </w:r>
      <w:r>
        <w:rPr>
          <w:rFonts w:ascii="Times New Roman" w:hAnsi="Times New Roman" w:cs="Times New Roman"/>
          <w:b/>
          <w:color w:val="0070C0"/>
          <w:sz w:val="24"/>
          <w:szCs w:val="24"/>
          <w:highlight w:val="lightGray"/>
        </w:rPr>
        <w:t xml:space="preserve"> Kriteriji za isključenje</w:t>
      </w:r>
      <w:r w:rsidRPr="001C26E3">
        <w:rPr>
          <w:rFonts w:ascii="Times New Roman" w:hAnsi="Times New Roman" w:cs="Times New Roman"/>
          <w:b/>
          <w:color w:val="0070C0"/>
          <w:sz w:val="24"/>
          <w:szCs w:val="24"/>
          <w:highlight w:val="lightGray"/>
        </w:rPr>
        <w:t xml:space="preserve"> prijavitelja:</w:t>
      </w:r>
    </w:p>
    <w:p w14:paraId="40E9046D" w14:textId="77777777" w:rsidR="004E0EA3" w:rsidRPr="00222A4B" w:rsidRDefault="004E0EA3" w:rsidP="004E0EA3">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Stari tekst:</w:t>
      </w:r>
    </w:p>
    <w:p w14:paraId="794067C7" w14:textId="77777777" w:rsidR="004E0EA3" w:rsidRPr="004E0EA3" w:rsidRDefault="004E0EA3" w:rsidP="004E0EA3">
      <w:pPr>
        <w:pStyle w:val="BodyText"/>
        <w:ind w:left="116"/>
      </w:pPr>
      <w:r>
        <w:lastRenderedPageBreak/>
        <w:t>U</w:t>
      </w:r>
      <w:r>
        <w:rPr>
          <w:spacing w:val="-2"/>
        </w:rPr>
        <w:t xml:space="preserve"> </w:t>
      </w:r>
      <w:r w:rsidRPr="004E0EA3">
        <w:t>okviru ovog</w:t>
      </w:r>
      <w:r w:rsidRPr="004E0EA3">
        <w:rPr>
          <w:spacing w:val="-3"/>
        </w:rPr>
        <w:t xml:space="preserve"> </w:t>
      </w:r>
      <w:r w:rsidRPr="004E0EA3">
        <w:t>Poziva, potpora</w:t>
      </w:r>
      <w:r w:rsidRPr="004E0EA3">
        <w:rPr>
          <w:spacing w:val="-3"/>
        </w:rPr>
        <w:t xml:space="preserve"> </w:t>
      </w:r>
      <w:r w:rsidRPr="004E0EA3">
        <w:t xml:space="preserve">se </w:t>
      </w:r>
      <w:r w:rsidRPr="004E0EA3">
        <w:rPr>
          <w:b/>
        </w:rPr>
        <w:t>ne</w:t>
      </w:r>
      <w:r w:rsidRPr="004E0EA3">
        <w:rPr>
          <w:b/>
          <w:spacing w:val="1"/>
        </w:rPr>
        <w:t xml:space="preserve"> </w:t>
      </w:r>
      <w:r w:rsidRPr="004E0EA3">
        <w:rPr>
          <w:b/>
        </w:rPr>
        <w:t>može</w:t>
      </w:r>
      <w:r w:rsidRPr="004E0EA3">
        <w:rPr>
          <w:b/>
          <w:spacing w:val="-1"/>
        </w:rPr>
        <w:t xml:space="preserve"> </w:t>
      </w:r>
      <w:r w:rsidRPr="004E0EA3">
        <w:t>dodijeliti:</w:t>
      </w:r>
    </w:p>
    <w:p w14:paraId="36DA3BB3" w14:textId="77777777" w:rsidR="004E0EA3" w:rsidRPr="004E0EA3" w:rsidRDefault="004E0EA3" w:rsidP="004E0EA3">
      <w:pPr>
        <w:pStyle w:val="BodyText"/>
      </w:pPr>
    </w:p>
    <w:p w14:paraId="6D3105FC" w14:textId="5BDD0747" w:rsidR="004E0EA3" w:rsidRPr="004E0EA3" w:rsidRDefault="004E0EA3" w:rsidP="00E33FE2">
      <w:pPr>
        <w:pStyle w:val="ListParagraph"/>
        <w:widowControl w:val="0"/>
        <w:numPr>
          <w:ilvl w:val="0"/>
          <w:numId w:val="4"/>
        </w:numPr>
        <w:tabs>
          <w:tab w:val="left" w:pos="837"/>
        </w:tabs>
        <w:autoSpaceDE w:val="0"/>
        <w:autoSpaceDN w:val="0"/>
        <w:spacing w:after="0" w:line="240" w:lineRule="auto"/>
        <w:ind w:right="833"/>
        <w:contextualSpacing w:val="0"/>
        <w:jc w:val="both"/>
        <w:rPr>
          <w:rFonts w:ascii="Times New Roman" w:hAnsi="Times New Roman" w:cs="Times New Roman"/>
          <w:i/>
          <w:sz w:val="24"/>
        </w:rPr>
      </w:pPr>
      <w:r w:rsidRPr="004E0EA3">
        <w:rPr>
          <w:rFonts w:ascii="Times New Roman" w:hAnsi="Times New Roman" w:cs="Times New Roman"/>
          <w:sz w:val="24"/>
        </w:rPr>
        <w:t>Prijavitelju</w:t>
      </w:r>
      <w:r w:rsidRPr="004E0EA3">
        <w:rPr>
          <w:rFonts w:ascii="Times New Roman" w:hAnsi="Times New Roman" w:cs="Times New Roman"/>
          <w:spacing w:val="-5"/>
          <w:sz w:val="24"/>
        </w:rPr>
        <w:t xml:space="preserve"> </w:t>
      </w:r>
      <w:r w:rsidRPr="004E0EA3">
        <w:rPr>
          <w:rFonts w:ascii="Times New Roman" w:hAnsi="Times New Roman" w:cs="Times New Roman"/>
          <w:sz w:val="24"/>
        </w:rPr>
        <w:t>koji</w:t>
      </w:r>
      <w:r w:rsidRPr="004E0EA3">
        <w:rPr>
          <w:rFonts w:ascii="Times New Roman" w:hAnsi="Times New Roman" w:cs="Times New Roman"/>
          <w:spacing w:val="-6"/>
          <w:sz w:val="24"/>
        </w:rPr>
        <w:t xml:space="preserve"> </w:t>
      </w:r>
      <w:r w:rsidRPr="004E0EA3">
        <w:rPr>
          <w:rFonts w:ascii="Times New Roman" w:hAnsi="Times New Roman" w:cs="Times New Roman"/>
          <w:sz w:val="24"/>
        </w:rPr>
        <w:t>nije</w:t>
      </w:r>
      <w:r w:rsidRPr="004E0EA3">
        <w:rPr>
          <w:rFonts w:ascii="Times New Roman" w:hAnsi="Times New Roman" w:cs="Times New Roman"/>
          <w:spacing w:val="-6"/>
          <w:sz w:val="24"/>
        </w:rPr>
        <w:t xml:space="preserve"> </w:t>
      </w:r>
      <w:r w:rsidRPr="004E0EA3">
        <w:rPr>
          <w:rFonts w:ascii="Times New Roman" w:hAnsi="Times New Roman" w:cs="Times New Roman"/>
          <w:sz w:val="24"/>
        </w:rPr>
        <w:t>prihvatljiv</w:t>
      </w:r>
      <w:r w:rsidRPr="004E0EA3">
        <w:rPr>
          <w:rFonts w:ascii="Times New Roman" w:hAnsi="Times New Roman" w:cs="Times New Roman"/>
          <w:spacing w:val="-3"/>
          <w:sz w:val="24"/>
        </w:rPr>
        <w:t xml:space="preserve"> </w:t>
      </w:r>
      <w:r w:rsidRPr="004E0EA3">
        <w:rPr>
          <w:rFonts w:ascii="Times New Roman" w:hAnsi="Times New Roman" w:cs="Times New Roman"/>
          <w:sz w:val="24"/>
        </w:rPr>
        <w:t>po</w:t>
      </w:r>
      <w:r w:rsidRPr="004E0EA3">
        <w:rPr>
          <w:rFonts w:ascii="Times New Roman" w:hAnsi="Times New Roman" w:cs="Times New Roman"/>
          <w:spacing w:val="-5"/>
          <w:sz w:val="24"/>
        </w:rPr>
        <w:t xml:space="preserve"> </w:t>
      </w:r>
      <w:r w:rsidRPr="004E0EA3">
        <w:rPr>
          <w:rFonts w:ascii="Times New Roman" w:hAnsi="Times New Roman" w:cs="Times New Roman"/>
          <w:sz w:val="24"/>
        </w:rPr>
        <w:t>obliku</w:t>
      </w:r>
      <w:r w:rsidRPr="004E0EA3">
        <w:rPr>
          <w:rFonts w:ascii="Times New Roman" w:hAnsi="Times New Roman" w:cs="Times New Roman"/>
          <w:spacing w:val="-4"/>
          <w:sz w:val="24"/>
        </w:rPr>
        <w:t xml:space="preserve"> </w:t>
      </w:r>
      <w:r w:rsidRPr="004E0EA3">
        <w:rPr>
          <w:rFonts w:ascii="Times New Roman" w:hAnsi="Times New Roman" w:cs="Times New Roman"/>
          <w:sz w:val="24"/>
        </w:rPr>
        <w:t>pravne</w:t>
      </w:r>
      <w:r w:rsidRPr="004E0EA3">
        <w:rPr>
          <w:rFonts w:ascii="Times New Roman" w:hAnsi="Times New Roman" w:cs="Times New Roman"/>
          <w:spacing w:val="-5"/>
          <w:sz w:val="24"/>
        </w:rPr>
        <w:t xml:space="preserve"> </w:t>
      </w:r>
      <w:r w:rsidRPr="004E0EA3">
        <w:rPr>
          <w:rFonts w:ascii="Times New Roman" w:hAnsi="Times New Roman" w:cs="Times New Roman"/>
          <w:sz w:val="24"/>
        </w:rPr>
        <w:t>ili</w:t>
      </w:r>
      <w:r w:rsidRPr="004E0EA3">
        <w:rPr>
          <w:rFonts w:ascii="Times New Roman" w:hAnsi="Times New Roman" w:cs="Times New Roman"/>
          <w:spacing w:val="-4"/>
          <w:sz w:val="24"/>
        </w:rPr>
        <w:t xml:space="preserve"> </w:t>
      </w:r>
      <w:r w:rsidRPr="004E0EA3">
        <w:rPr>
          <w:rFonts w:ascii="Times New Roman" w:hAnsi="Times New Roman" w:cs="Times New Roman"/>
          <w:sz w:val="24"/>
        </w:rPr>
        <w:t>fizičke</w:t>
      </w:r>
      <w:r w:rsidRPr="004E0EA3">
        <w:rPr>
          <w:rFonts w:ascii="Times New Roman" w:hAnsi="Times New Roman" w:cs="Times New Roman"/>
          <w:spacing w:val="-6"/>
          <w:sz w:val="24"/>
        </w:rPr>
        <w:t xml:space="preserve"> </w:t>
      </w:r>
      <w:r w:rsidRPr="004E0EA3">
        <w:rPr>
          <w:rFonts w:ascii="Times New Roman" w:hAnsi="Times New Roman" w:cs="Times New Roman"/>
          <w:sz w:val="24"/>
        </w:rPr>
        <w:t>osobnosti,</w:t>
      </w:r>
      <w:r w:rsidRPr="004E0EA3">
        <w:rPr>
          <w:rFonts w:ascii="Times New Roman" w:hAnsi="Times New Roman" w:cs="Times New Roman"/>
          <w:spacing w:val="-5"/>
          <w:sz w:val="24"/>
        </w:rPr>
        <w:t xml:space="preserve"> </w:t>
      </w:r>
      <w:r w:rsidRPr="004E0EA3">
        <w:rPr>
          <w:rFonts w:ascii="Times New Roman" w:hAnsi="Times New Roman" w:cs="Times New Roman"/>
          <w:i/>
          <w:sz w:val="24"/>
        </w:rPr>
        <w:t>za</w:t>
      </w:r>
      <w:r w:rsidRPr="004E0EA3">
        <w:rPr>
          <w:rFonts w:ascii="Times New Roman" w:hAnsi="Times New Roman" w:cs="Times New Roman"/>
          <w:i/>
          <w:spacing w:val="-7"/>
          <w:sz w:val="24"/>
        </w:rPr>
        <w:t xml:space="preserve"> </w:t>
      </w:r>
      <w:r w:rsidRPr="004E0EA3">
        <w:rPr>
          <w:rFonts w:ascii="Times New Roman" w:hAnsi="Times New Roman" w:cs="Times New Roman"/>
          <w:i/>
          <w:sz w:val="24"/>
        </w:rPr>
        <w:t>JLP(R)S</w:t>
      </w:r>
      <w:r w:rsidRPr="004E0EA3">
        <w:rPr>
          <w:rFonts w:ascii="Times New Roman" w:hAnsi="Times New Roman" w:cs="Times New Roman"/>
          <w:i/>
          <w:spacing w:val="-5"/>
          <w:sz w:val="24"/>
        </w:rPr>
        <w:t xml:space="preserve"> </w:t>
      </w:r>
      <w:r w:rsidRPr="004E0EA3">
        <w:rPr>
          <w:rFonts w:ascii="Times New Roman" w:hAnsi="Times New Roman" w:cs="Times New Roman"/>
          <w:i/>
          <w:sz w:val="24"/>
        </w:rPr>
        <w:t>Grad</w:t>
      </w:r>
      <w:r w:rsidRPr="004E0EA3">
        <w:rPr>
          <w:rFonts w:ascii="Times New Roman" w:hAnsi="Times New Roman" w:cs="Times New Roman"/>
          <w:i/>
          <w:spacing w:val="-57"/>
          <w:sz w:val="24"/>
        </w:rPr>
        <w:t xml:space="preserve"> </w:t>
      </w:r>
      <w:r w:rsidRPr="004E0EA3">
        <w:rPr>
          <w:rFonts w:ascii="Times New Roman" w:hAnsi="Times New Roman" w:cs="Times New Roman"/>
          <w:i/>
          <w:sz w:val="24"/>
        </w:rPr>
        <w:t>Zagreb/TOPFD</w:t>
      </w:r>
      <w:r w:rsidRPr="004E0EA3">
        <w:rPr>
          <w:rFonts w:ascii="Times New Roman" w:hAnsi="Times New Roman" w:cs="Times New Roman"/>
          <w:i/>
          <w:spacing w:val="1"/>
          <w:sz w:val="24"/>
        </w:rPr>
        <w:t xml:space="preserve"> </w:t>
      </w:r>
      <w:r w:rsidRPr="004E0EA3">
        <w:rPr>
          <w:rFonts w:ascii="Times New Roman" w:hAnsi="Times New Roman" w:cs="Times New Roman"/>
          <w:i/>
          <w:sz w:val="24"/>
        </w:rPr>
        <w:t>isto</w:t>
      </w:r>
      <w:r w:rsidRPr="004E0EA3">
        <w:rPr>
          <w:rFonts w:ascii="Times New Roman" w:hAnsi="Times New Roman" w:cs="Times New Roman"/>
          <w:i/>
          <w:spacing w:val="1"/>
          <w:sz w:val="24"/>
        </w:rPr>
        <w:t xml:space="preserve"> </w:t>
      </w:r>
      <w:r w:rsidRPr="004E0EA3">
        <w:rPr>
          <w:rFonts w:ascii="Times New Roman" w:hAnsi="Times New Roman" w:cs="Times New Roman"/>
          <w:i/>
          <w:sz w:val="24"/>
        </w:rPr>
        <w:t>utvrđuje</w:t>
      </w:r>
      <w:r w:rsidRPr="004E0EA3">
        <w:rPr>
          <w:rFonts w:ascii="Times New Roman" w:hAnsi="Times New Roman" w:cs="Times New Roman"/>
          <w:i/>
          <w:spacing w:val="1"/>
          <w:sz w:val="24"/>
        </w:rPr>
        <w:t xml:space="preserve"> </w:t>
      </w:r>
      <w:r w:rsidRPr="004E0EA3">
        <w:rPr>
          <w:rFonts w:ascii="Times New Roman" w:hAnsi="Times New Roman" w:cs="Times New Roman"/>
          <w:i/>
          <w:sz w:val="24"/>
        </w:rPr>
        <w:t>sukladno</w:t>
      </w:r>
      <w:r w:rsidRPr="004E0EA3">
        <w:rPr>
          <w:rFonts w:ascii="Times New Roman" w:hAnsi="Times New Roman" w:cs="Times New Roman"/>
          <w:i/>
          <w:spacing w:val="1"/>
          <w:sz w:val="24"/>
        </w:rPr>
        <w:t xml:space="preserve"> </w:t>
      </w:r>
      <w:r w:rsidRPr="004E0EA3">
        <w:rPr>
          <w:rFonts w:ascii="Times New Roman" w:hAnsi="Times New Roman" w:cs="Times New Roman"/>
          <w:i/>
          <w:sz w:val="24"/>
        </w:rPr>
        <w:t>važećem</w:t>
      </w:r>
      <w:r w:rsidRPr="004E0EA3">
        <w:rPr>
          <w:rFonts w:ascii="Times New Roman" w:hAnsi="Times New Roman" w:cs="Times New Roman"/>
          <w:i/>
          <w:spacing w:val="1"/>
          <w:sz w:val="24"/>
        </w:rPr>
        <w:t xml:space="preserve"> </w:t>
      </w:r>
      <w:r w:rsidRPr="004E0EA3">
        <w:rPr>
          <w:rFonts w:ascii="Times New Roman" w:hAnsi="Times New Roman" w:cs="Times New Roman"/>
          <w:i/>
          <w:sz w:val="24"/>
        </w:rPr>
        <w:t>Zakonu</w:t>
      </w:r>
      <w:r w:rsidRPr="004E0EA3">
        <w:rPr>
          <w:rFonts w:ascii="Times New Roman" w:hAnsi="Times New Roman" w:cs="Times New Roman"/>
          <w:i/>
          <w:spacing w:val="1"/>
          <w:sz w:val="24"/>
        </w:rPr>
        <w:t xml:space="preserve"> </w:t>
      </w:r>
      <w:r w:rsidRPr="004E0EA3">
        <w:rPr>
          <w:rFonts w:ascii="Times New Roman" w:hAnsi="Times New Roman" w:cs="Times New Roman"/>
          <w:i/>
          <w:sz w:val="24"/>
        </w:rPr>
        <w:t>o</w:t>
      </w:r>
      <w:r w:rsidRPr="004E0EA3">
        <w:rPr>
          <w:rFonts w:ascii="Times New Roman" w:hAnsi="Times New Roman" w:cs="Times New Roman"/>
          <w:i/>
          <w:spacing w:val="1"/>
          <w:sz w:val="24"/>
        </w:rPr>
        <w:t xml:space="preserve"> </w:t>
      </w:r>
      <w:r w:rsidRPr="004E0EA3">
        <w:rPr>
          <w:rFonts w:ascii="Times New Roman" w:hAnsi="Times New Roman" w:cs="Times New Roman"/>
          <w:i/>
          <w:sz w:val="24"/>
        </w:rPr>
        <w:t>područjima</w:t>
      </w:r>
      <w:r w:rsidRPr="004E0EA3">
        <w:rPr>
          <w:rFonts w:ascii="Times New Roman" w:hAnsi="Times New Roman" w:cs="Times New Roman"/>
          <w:i/>
          <w:spacing w:val="1"/>
          <w:sz w:val="24"/>
        </w:rPr>
        <w:t xml:space="preserve"> </w:t>
      </w:r>
      <w:r w:rsidRPr="004E0EA3">
        <w:rPr>
          <w:rFonts w:ascii="Times New Roman" w:hAnsi="Times New Roman" w:cs="Times New Roman"/>
          <w:i/>
          <w:sz w:val="24"/>
        </w:rPr>
        <w:t>županija,</w:t>
      </w:r>
      <w:r w:rsidRPr="004E0EA3">
        <w:rPr>
          <w:rFonts w:ascii="Times New Roman" w:hAnsi="Times New Roman" w:cs="Times New Roman"/>
          <w:i/>
          <w:spacing w:val="1"/>
          <w:sz w:val="24"/>
        </w:rPr>
        <w:t xml:space="preserve"> </w:t>
      </w:r>
      <w:r w:rsidRPr="004E0EA3">
        <w:rPr>
          <w:rFonts w:ascii="Times New Roman" w:hAnsi="Times New Roman" w:cs="Times New Roman"/>
          <w:i/>
          <w:sz w:val="24"/>
        </w:rPr>
        <w:t>gradova</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i</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općina</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u</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Republici</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Hrvatskoj</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(Narodne</w:t>
      </w:r>
      <w:r w:rsidRPr="004E0EA3">
        <w:rPr>
          <w:rFonts w:ascii="Times New Roman" w:hAnsi="Times New Roman" w:cs="Times New Roman"/>
          <w:i/>
          <w:spacing w:val="-12"/>
          <w:sz w:val="24"/>
        </w:rPr>
        <w:t xml:space="preserve"> </w:t>
      </w:r>
      <w:r w:rsidRPr="004E0EA3">
        <w:rPr>
          <w:rFonts w:ascii="Times New Roman" w:hAnsi="Times New Roman" w:cs="Times New Roman"/>
          <w:i/>
          <w:sz w:val="24"/>
        </w:rPr>
        <w:t>novine“,</w:t>
      </w:r>
      <w:r w:rsidRPr="004E0EA3">
        <w:rPr>
          <w:rFonts w:ascii="Times New Roman" w:hAnsi="Times New Roman" w:cs="Times New Roman"/>
          <w:i/>
          <w:spacing w:val="-12"/>
          <w:sz w:val="24"/>
        </w:rPr>
        <w:t xml:space="preserve"> </w:t>
      </w:r>
      <w:r w:rsidRPr="004E0EA3">
        <w:rPr>
          <w:rFonts w:ascii="Times New Roman" w:hAnsi="Times New Roman" w:cs="Times New Roman"/>
          <w:i/>
          <w:sz w:val="24"/>
        </w:rPr>
        <w:t>br.86/06,</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125/06</w:t>
      </w:r>
      <w:r w:rsidRPr="004E0EA3">
        <w:rPr>
          <w:rFonts w:ascii="Times New Roman" w:hAnsi="Times New Roman" w:cs="Times New Roman"/>
          <w:i/>
          <w:spacing w:val="-7"/>
          <w:sz w:val="24"/>
        </w:rPr>
        <w:t xml:space="preserve"> </w:t>
      </w:r>
      <w:r w:rsidRPr="004E0EA3">
        <w:rPr>
          <w:rFonts w:ascii="Times New Roman" w:hAnsi="Times New Roman" w:cs="Times New Roman"/>
          <w:i/>
          <w:sz w:val="24"/>
        </w:rPr>
        <w:t>–</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ispravak,</w:t>
      </w:r>
      <w:r w:rsidRPr="004E0EA3">
        <w:rPr>
          <w:rFonts w:ascii="Times New Roman" w:hAnsi="Times New Roman" w:cs="Times New Roman"/>
          <w:i/>
          <w:spacing w:val="-58"/>
          <w:sz w:val="24"/>
        </w:rPr>
        <w:t xml:space="preserve"> </w:t>
      </w:r>
      <w:r w:rsidRPr="004E0EA3">
        <w:rPr>
          <w:rFonts w:ascii="Times New Roman" w:hAnsi="Times New Roman" w:cs="Times New Roman"/>
          <w:i/>
          <w:sz w:val="24"/>
        </w:rPr>
        <w:t>16/07</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ispravak,</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95/08</w:t>
      </w:r>
      <w:r w:rsidRPr="004E0EA3">
        <w:rPr>
          <w:rFonts w:ascii="Times New Roman" w:hAnsi="Times New Roman" w:cs="Times New Roman"/>
          <w:i/>
          <w:spacing w:val="-10"/>
          <w:sz w:val="24"/>
        </w:rPr>
        <w:t xml:space="preserve"> </w:t>
      </w:r>
      <w:r w:rsidRPr="004E0EA3">
        <w:rPr>
          <w:rFonts w:ascii="Times New Roman" w:hAnsi="Times New Roman" w:cs="Times New Roman"/>
          <w:i/>
          <w:sz w:val="24"/>
        </w:rPr>
        <w:t>–</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Odluka</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USHR,</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46/10</w:t>
      </w:r>
      <w:r w:rsidRPr="004E0EA3">
        <w:rPr>
          <w:rFonts w:ascii="Times New Roman" w:hAnsi="Times New Roman" w:cs="Times New Roman"/>
          <w:i/>
          <w:spacing w:val="-10"/>
          <w:sz w:val="24"/>
        </w:rPr>
        <w:t xml:space="preserve"> </w:t>
      </w:r>
      <w:r w:rsidRPr="004E0EA3">
        <w:rPr>
          <w:rFonts w:ascii="Times New Roman" w:hAnsi="Times New Roman" w:cs="Times New Roman"/>
          <w:i/>
          <w:sz w:val="24"/>
        </w:rPr>
        <w:t>–</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ispravak,</w:t>
      </w:r>
      <w:r w:rsidRPr="004E0EA3">
        <w:rPr>
          <w:rFonts w:ascii="Times New Roman" w:hAnsi="Times New Roman" w:cs="Times New Roman"/>
          <w:i/>
          <w:spacing w:val="-10"/>
          <w:sz w:val="24"/>
        </w:rPr>
        <w:t xml:space="preserve"> </w:t>
      </w:r>
      <w:r w:rsidRPr="004E0EA3">
        <w:rPr>
          <w:rFonts w:ascii="Times New Roman" w:hAnsi="Times New Roman" w:cs="Times New Roman"/>
          <w:i/>
          <w:sz w:val="24"/>
        </w:rPr>
        <w:t>145/10,</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37/13,</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44/13,</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45/13,</w:t>
      </w:r>
      <w:r w:rsidRPr="004E0EA3">
        <w:rPr>
          <w:rFonts w:ascii="Times New Roman" w:hAnsi="Times New Roman" w:cs="Times New Roman"/>
          <w:i/>
          <w:spacing w:val="-58"/>
          <w:sz w:val="24"/>
        </w:rPr>
        <w:t xml:space="preserve"> </w:t>
      </w:r>
      <w:r w:rsidRPr="004E0EA3">
        <w:rPr>
          <w:rFonts w:ascii="Times New Roman" w:hAnsi="Times New Roman" w:cs="Times New Roman"/>
          <w:i/>
          <w:sz w:val="24"/>
        </w:rPr>
        <w:t>110/15);</w:t>
      </w:r>
      <w:r w:rsidRPr="004E0EA3">
        <w:rPr>
          <w:rFonts w:ascii="Times New Roman" w:hAnsi="Times New Roman" w:cs="Times New Roman"/>
          <w:i/>
          <w:spacing w:val="-7"/>
          <w:sz w:val="24"/>
        </w:rPr>
        <w:t xml:space="preserve"> </w:t>
      </w:r>
      <w:r w:rsidRPr="004E0EA3">
        <w:rPr>
          <w:rFonts w:ascii="Times New Roman" w:hAnsi="Times New Roman" w:cs="Times New Roman"/>
          <w:i/>
          <w:sz w:val="24"/>
        </w:rPr>
        <w:t>za</w:t>
      </w:r>
      <w:r w:rsidRPr="004E0EA3">
        <w:rPr>
          <w:rFonts w:ascii="Times New Roman" w:hAnsi="Times New Roman" w:cs="Times New Roman"/>
          <w:i/>
          <w:spacing w:val="-6"/>
          <w:sz w:val="24"/>
        </w:rPr>
        <w:t xml:space="preserve"> </w:t>
      </w:r>
      <w:r w:rsidRPr="004E0EA3">
        <w:rPr>
          <w:rFonts w:ascii="Times New Roman" w:hAnsi="Times New Roman" w:cs="Times New Roman"/>
          <w:i/>
          <w:sz w:val="24"/>
        </w:rPr>
        <w:t>javnu</w:t>
      </w:r>
      <w:r w:rsidRPr="004E0EA3">
        <w:rPr>
          <w:rFonts w:ascii="Times New Roman" w:hAnsi="Times New Roman" w:cs="Times New Roman"/>
          <w:i/>
          <w:spacing w:val="-7"/>
          <w:sz w:val="24"/>
        </w:rPr>
        <w:t xml:space="preserve"> </w:t>
      </w:r>
      <w:r w:rsidRPr="004E0EA3">
        <w:rPr>
          <w:rFonts w:ascii="Times New Roman" w:hAnsi="Times New Roman" w:cs="Times New Roman"/>
          <w:i/>
          <w:sz w:val="24"/>
        </w:rPr>
        <w:t>ustanovu</w:t>
      </w:r>
      <w:r w:rsidRPr="004E0EA3">
        <w:rPr>
          <w:rFonts w:ascii="Times New Roman" w:hAnsi="Times New Roman" w:cs="Times New Roman"/>
          <w:i/>
          <w:spacing w:val="-6"/>
          <w:sz w:val="24"/>
        </w:rPr>
        <w:t xml:space="preserve"> </w:t>
      </w:r>
      <w:r w:rsidRPr="004E0EA3">
        <w:rPr>
          <w:rFonts w:ascii="Times New Roman" w:hAnsi="Times New Roman" w:cs="Times New Roman"/>
          <w:i/>
          <w:sz w:val="24"/>
        </w:rPr>
        <w:t>uvidom</w:t>
      </w:r>
      <w:r w:rsidRPr="004E0EA3">
        <w:rPr>
          <w:rFonts w:ascii="Times New Roman" w:hAnsi="Times New Roman" w:cs="Times New Roman"/>
          <w:i/>
          <w:spacing w:val="-6"/>
          <w:sz w:val="24"/>
        </w:rPr>
        <w:t xml:space="preserve"> </w:t>
      </w:r>
      <w:r w:rsidRPr="004E0EA3">
        <w:rPr>
          <w:rFonts w:ascii="Times New Roman" w:hAnsi="Times New Roman" w:cs="Times New Roman"/>
          <w:i/>
          <w:sz w:val="24"/>
        </w:rPr>
        <w:t>u</w:t>
      </w:r>
      <w:r w:rsidRPr="004E0EA3">
        <w:rPr>
          <w:rFonts w:ascii="Times New Roman" w:hAnsi="Times New Roman" w:cs="Times New Roman"/>
          <w:i/>
          <w:spacing w:val="-7"/>
          <w:sz w:val="24"/>
        </w:rPr>
        <w:t xml:space="preserve"> </w:t>
      </w:r>
      <w:r w:rsidRPr="004E0EA3">
        <w:rPr>
          <w:rFonts w:ascii="Times New Roman" w:hAnsi="Times New Roman" w:cs="Times New Roman"/>
          <w:i/>
          <w:sz w:val="24"/>
        </w:rPr>
        <w:t>odgovarajući</w:t>
      </w:r>
      <w:r w:rsidRPr="004E0EA3">
        <w:rPr>
          <w:rFonts w:ascii="Times New Roman" w:hAnsi="Times New Roman" w:cs="Times New Roman"/>
          <w:i/>
          <w:spacing w:val="-6"/>
          <w:sz w:val="24"/>
        </w:rPr>
        <w:t xml:space="preserve"> </w:t>
      </w:r>
      <w:r w:rsidRPr="004E0EA3">
        <w:rPr>
          <w:rFonts w:ascii="Times New Roman" w:hAnsi="Times New Roman" w:cs="Times New Roman"/>
          <w:i/>
          <w:sz w:val="24"/>
        </w:rPr>
        <w:t>akt</w:t>
      </w:r>
      <w:r w:rsidRPr="004E0EA3">
        <w:rPr>
          <w:rFonts w:ascii="Times New Roman" w:hAnsi="Times New Roman" w:cs="Times New Roman"/>
          <w:i/>
          <w:spacing w:val="-5"/>
          <w:sz w:val="24"/>
        </w:rPr>
        <w:t xml:space="preserve"> </w:t>
      </w:r>
      <w:r w:rsidRPr="004E0EA3">
        <w:rPr>
          <w:rFonts w:ascii="Times New Roman" w:hAnsi="Times New Roman" w:cs="Times New Roman"/>
          <w:i/>
          <w:sz w:val="24"/>
        </w:rPr>
        <w:t>osnivanja;</w:t>
      </w:r>
      <w:r w:rsidRPr="004E0EA3">
        <w:rPr>
          <w:rFonts w:ascii="Times New Roman" w:hAnsi="Times New Roman" w:cs="Times New Roman"/>
          <w:i/>
          <w:spacing w:val="-7"/>
          <w:sz w:val="24"/>
        </w:rPr>
        <w:t xml:space="preserve"> </w:t>
      </w:r>
      <w:r w:rsidRPr="004E0EA3">
        <w:rPr>
          <w:rFonts w:ascii="Times New Roman" w:hAnsi="Times New Roman" w:cs="Times New Roman"/>
          <w:i/>
          <w:sz w:val="24"/>
        </w:rPr>
        <w:t>za</w:t>
      </w:r>
      <w:r w:rsidRPr="004E0EA3">
        <w:rPr>
          <w:rFonts w:ascii="Times New Roman" w:hAnsi="Times New Roman" w:cs="Times New Roman"/>
          <w:i/>
          <w:spacing w:val="-6"/>
          <w:sz w:val="24"/>
        </w:rPr>
        <w:t xml:space="preserve"> </w:t>
      </w:r>
      <w:r w:rsidRPr="004E0EA3">
        <w:rPr>
          <w:rFonts w:ascii="Times New Roman" w:hAnsi="Times New Roman" w:cs="Times New Roman"/>
          <w:i/>
          <w:sz w:val="24"/>
        </w:rPr>
        <w:t>trgovačka</w:t>
      </w:r>
      <w:r w:rsidRPr="004E0EA3">
        <w:rPr>
          <w:rFonts w:ascii="Times New Roman" w:hAnsi="Times New Roman" w:cs="Times New Roman"/>
          <w:i/>
          <w:spacing w:val="-6"/>
          <w:sz w:val="24"/>
        </w:rPr>
        <w:t xml:space="preserve"> </w:t>
      </w:r>
      <w:r w:rsidRPr="004E0EA3">
        <w:rPr>
          <w:rFonts w:ascii="Times New Roman" w:hAnsi="Times New Roman" w:cs="Times New Roman"/>
          <w:i/>
          <w:sz w:val="24"/>
        </w:rPr>
        <w:t>društva</w:t>
      </w:r>
      <w:r w:rsidRPr="004E0EA3">
        <w:rPr>
          <w:rFonts w:ascii="Times New Roman" w:hAnsi="Times New Roman" w:cs="Times New Roman"/>
          <w:i/>
          <w:spacing w:val="-58"/>
          <w:sz w:val="24"/>
        </w:rPr>
        <w:t xml:space="preserve"> </w:t>
      </w:r>
      <w:r w:rsidRPr="004E0EA3">
        <w:rPr>
          <w:rFonts w:ascii="Times New Roman" w:hAnsi="Times New Roman" w:cs="Times New Roman"/>
          <w:i/>
          <w:sz w:val="24"/>
        </w:rPr>
        <w:t>uvidom u Sudski registar Republike Hrvatske; te za tijela državne uprave sukladno</w:t>
      </w:r>
      <w:r w:rsidRPr="004E0EA3">
        <w:rPr>
          <w:rFonts w:ascii="Times New Roman" w:hAnsi="Times New Roman" w:cs="Times New Roman"/>
          <w:i/>
          <w:spacing w:val="1"/>
          <w:sz w:val="24"/>
        </w:rPr>
        <w:t xml:space="preserve"> </w:t>
      </w:r>
      <w:r w:rsidRPr="004E0EA3">
        <w:rPr>
          <w:rFonts w:ascii="Times New Roman" w:hAnsi="Times New Roman" w:cs="Times New Roman"/>
          <w:i/>
          <w:sz w:val="24"/>
        </w:rPr>
        <w:t>važećem</w:t>
      </w:r>
      <w:r w:rsidRPr="004E0EA3">
        <w:rPr>
          <w:rFonts w:ascii="Times New Roman" w:hAnsi="Times New Roman" w:cs="Times New Roman"/>
          <w:i/>
          <w:spacing w:val="1"/>
          <w:sz w:val="24"/>
        </w:rPr>
        <w:t xml:space="preserve"> </w:t>
      </w:r>
      <w:r w:rsidRPr="004E0EA3">
        <w:rPr>
          <w:rFonts w:ascii="Times New Roman" w:hAnsi="Times New Roman" w:cs="Times New Roman"/>
          <w:i/>
          <w:sz w:val="24"/>
        </w:rPr>
        <w:t>Zakonu o ustrojstvu i djelokrugu tijela državne uprave („Narodne Novine,</w:t>
      </w:r>
      <w:r w:rsidRPr="004E0EA3">
        <w:rPr>
          <w:rFonts w:ascii="Times New Roman" w:hAnsi="Times New Roman" w:cs="Times New Roman"/>
          <w:i/>
          <w:spacing w:val="1"/>
          <w:sz w:val="24"/>
        </w:rPr>
        <w:t xml:space="preserve"> </w:t>
      </w:r>
      <w:r w:rsidRPr="004E0EA3">
        <w:rPr>
          <w:rFonts w:ascii="Times New Roman" w:hAnsi="Times New Roman" w:cs="Times New Roman"/>
          <w:i/>
          <w:sz w:val="24"/>
        </w:rPr>
        <w:t>broj</w:t>
      </w:r>
      <w:r w:rsidRPr="004E0EA3">
        <w:rPr>
          <w:rFonts w:ascii="Times New Roman" w:hAnsi="Times New Roman" w:cs="Times New Roman"/>
          <w:i/>
          <w:spacing w:val="-1"/>
          <w:sz w:val="24"/>
        </w:rPr>
        <w:t xml:space="preserve"> </w:t>
      </w:r>
      <w:r w:rsidRPr="004E0EA3">
        <w:rPr>
          <w:rFonts w:ascii="Times New Roman" w:hAnsi="Times New Roman" w:cs="Times New Roman"/>
          <w:i/>
          <w:sz w:val="24"/>
        </w:rPr>
        <w:t>85/20)</w:t>
      </w:r>
    </w:p>
    <w:p w14:paraId="53380670" w14:textId="77777777" w:rsidR="004E0EA3" w:rsidRDefault="004E0EA3" w:rsidP="004E0EA3">
      <w:pPr>
        <w:pStyle w:val="BodyText"/>
        <w:ind w:left="116"/>
      </w:pPr>
    </w:p>
    <w:p w14:paraId="0A5585F5" w14:textId="6718D3F2" w:rsidR="004E0EA3" w:rsidRPr="004E0EA3" w:rsidRDefault="004E0EA3" w:rsidP="004E0EA3">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Nov</w:t>
      </w:r>
      <w:r w:rsidRPr="00222A4B">
        <w:rPr>
          <w:rFonts w:ascii="Times New Roman" w:hAnsi="Times New Roman" w:cs="Times New Roman"/>
          <w:i/>
          <w:sz w:val="24"/>
          <w:szCs w:val="24"/>
        </w:rPr>
        <w:t>i tekst:</w:t>
      </w:r>
    </w:p>
    <w:p w14:paraId="4B1E4E96" w14:textId="275BDDB7" w:rsidR="004E0EA3" w:rsidRPr="004E0EA3" w:rsidRDefault="004E0EA3" w:rsidP="004E0EA3">
      <w:pPr>
        <w:pStyle w:val="BodyText"/>
        <w:ind w:left="116"/>
      </w:pPr>
      <w:r w:rsidRPr="004E0EA3">
        <w:t>U</w:t>
      </w:r>
      <w:r w:rsidRPr="004E0EA3">
        <w:rPr>
          <w:spacing w:val="-2"/>
        </w:rPr>
        <w:t xml:space="preserve"> </w:t>
      </w:r>
      <w:r w:rsidRPr="004E0EA3">
        <w:t>okviru ovog</w:t>
      </w:r>
      <w:r w:rsidRPr="004E0EA3">
        <w:rPr>
          <w:spacing w:val="-3"/>
        </w:rPr>
        <w:t xml:space="preserve"> </w:t>
      </w:r>
      <w:r w:rsidRPr="004E0EA3">
        <w:t>Poziva, potpora</w:t>
      </w:r>
      <w:r w:rsidRPr="004E0EA3">
        <w:rPr>
          <w:spacing w:val="-3"/>
        </w:rPr>
        <w:t xml:space="preserve"> </w:t>
      </w:r>
      <w:r w:rsidRPr="004E0EA3">
        <w:t xml:space="preserve">se </w:t>
      </w:r>
      <w:r w:rsidRPr="004E0EA3">
        <w:rPr>
          <w:b/>
        </w:rPr>
        <w:t>ne</w:t>
      </w:r>
      <w:r w:rsidRPr="004E0EA3">
        <w:rPr>
          <w:b/>
          <w:spacing w:val="1"/>
        </w:rPr>
        <w:t xml:space="preserve"> </w:t>
      </w:r>
      <w:r w:rsidRPr="004E0EA3">
        <w:rPr>
          <w:b/>
        </w:rPr>
        <w:t>može</w:t>
      </w:r>
      <w:r w:rsidRPr="004E0EA3">
        <w:rPr>
          <w:b/>
          <w:spacing w:val="-1"/>
        </w:rPr>
        <w:t xml:space="preserve"> </w:t>
      </w:r>
      <w:r w:rsidRPr="004E0EA3">
        <w:t>dodijeliti:</w:t>
      </w:r>
    </w:p>
    <w:p w14:paraId="64B9B678" w14:textId="77777777" w:rsidR="004E0EA3" w:rsidRPr="004E0EA3" w:rsidRDefault="004E0EA3" w:rsidP="004E0EA3">
      <w:pPr>
        <w:pStyle w:val="BodyText"/>
      </w:pPr>
    </w:p>
    <w:p w14:paraId="4399FB9A" w14:textId="77777777" w:rsidR="004E0EA3" w:rsidRPr="004E0EA3" w:rsidRDefault="004E0EA3" w:rsidP="00E33FE2">
      <w:pPr>
        <w:pStyle w:val="ListParagraph"/>
        <w:widowControl w:val="0"/>
        <w:numPr>
          <w:ilvl w:val="0"/>
          <w:numId w:val="5"/>
        </w:numPr>
        <w:tabs>
          <w:tab w:val="left" w:pos="837"/>
        </w:tabs>
        <w:autoSpaceDE w:val="0"/>
        <w:autoSpaceDN w:val="0"/>
        <w:spacing w:after="0" w:line="240" w:lineRule="auto"/>
        <w:ind w:right="833"/>
        <w:contextualSpacing w:val="0"/>
        <w:jc w:val="both"/>
        <w:rPr>
          <w:rFonts w:ascii="Times New Roman" w:hAnsi="Times New Roman" w:cs="Times New Roman"/>
          <w:i/>
          <w:sz w:val="24"/>
        </w:rPr>
      </w:pPr>
      <w:r w:rsidRPr="004E0EA3">
        <w:rPr>
          <w:rFonts w:ascii="Times New Roman" w:hAnsi="Times New Roman" w:cs="Times New Roman"/>
          <w:sz w:val="24"/>
        </w:rPr>
        <w:t>Prijavitelju</w:t>
      </w:r>
      <w:r w:rsidRPr="004E0EA3">
        <w:rPr>
          <w:rFonts w:ascii="Times New Roman" w:hAnsi="Times New Roman" w:cs="Times New Roman"/>
          <w:spacing w:val="-5"/>
          <w:sz w:val="24"/>
        </w:rPr>
        <w:t xml:space="preserve"> </w:t>
      </w:r>
      <w:r w:rsidRPr="004E0EA3">
        <w:rPr>
          <w:rFonts w:ascii="Times New Roman" w:hAnsi="Times New Roman" w:cs="Times New Roman"/>
          <w:sz w:val="24"/>
        </w:rPr>
        <w:t>koji</w:t>
      </w:r>
      <w:r w:rsidRPr="004E0EA3">
        <w:rPr>
          <w:rFonts w:ascii="Times New Roman" w:hAnsi="Times New Roman" w:cs="Times New Roman"/>
          <w:spacing w:val="-6"/>
          <w:sz w:val="24"/>
        </w:rPr>
        <w:t xml:space="preserve"> </w:t>
      </w:r>
      <w:r w:rsidRPr="004E0EA3">
        <w:rPr>
          <w:rFonts w:ascii="Times New Roman" w:hAnsi="Times New Roman" w:cs="Times New Roman"/>
          <w:sz w:val="24"/>
        </w:rPr>
        <w:t>nije</w:t>
      </w:r>
      <w:r w:rsidRPr="004E0EA3">
        <w:rPr>
          <w:rFonts w:ascii="Times New Roman" w:hAnsi="Times New Roman" w:cs="Times New Roman"/>
          <w:spacing w:val="-6"/>
          <w:sz w:val="24"/>
        </w:rPr>
        <w:t xml:space="preserve"> </w:t>
      </w:r>
      <w:r w:rsidRPr="004E0EA3">
        <w:rPr>
          <w:rFonts w:ascii="Times New Roman" w:hAnsi="Times New Roman" w:cs="Times New Roman"/>
          <w:sz w:val="24"/>
        </w:rPr>
        <w:t>prihvatljiv</w:t>
      </w:r>
      <w:r w:rsidRPr="004E0EA3">
        <w:rPr>
          <w:rFonts w:ascii="Times New Roman" w:hAnsi="Times New Roman" w:cs="Times New Roman"/>
          <w:spacing w:val="-3"/>
          <w:sz w:val="24"/>
        </w:rPr>
        <w:t xml:space="preserve"> </w:t>
      </w:r>
      <w:r w:rsidRPr="004E0EA3">
        <w:rPr>
          <w:rFonts w:ascii="Times New Roman" w:hAnsi="Times New Roman" w:cs="Times New Roman"/>
          <w:sz w:val="24"/>
        </w:rPr>
        <w:t>po</w:t>
      </w:r>
      <w:r w:rsidRPr="004E0EA3">
        <w:rPr>
          <w:rFonts w:ascii="Times New Roman" w:hAnsi="Times New Roman" w:cs="Times New Roman"/>
          <w:spacing w:val="-5"/>
          <w:sz w:val="24"/>
        </w:rPr>
        <w:t xml:space="preserve"> </w:t>
      </w:r>
      <w:r w:rsidRPr="004E0EA3">
        <w:rPr>
          <w:rFonts w:ascii="Times New Roman" w:hAnsi="Times New Roman" w:cs="Times New Roman"/>
          <w:sz w:val="24"/>
        </w:rPr>
        <w:t>obliku</w:t>
      </w:r>
      <w:r w:rsidRPr="004E0EA3">
        <w:rPr>
          <w:rFonts w:ascii="Times New Roman" w:hAnsi="Times New Roman" w:cs="Times New Roman"/>
          <w:spacing w:val="-4"/>
          <w:sz w:val="24"/>
        </w:rPr>
        <w:t xml:space="preserve"> </w:t>
      </w:r>
      <w:r w:rsidRPr="004E0EA3">
        <w:rPr>
          <w:rFonts w:ascii="Times New Roman" w:hAnsi="Times New Roman" w:cs="Times New Roman"/>
          <w:sz w:val="24"/>
        </w:rPr>
        <w:t>pravne</w:t>
      </w:r>
      <w:r w:rsidRPr="004E0EA3">
        <w:rPr>
          <w:rFonts w:ascii="Times New Roman" w:hAnsi="Times New Roman" w:cs="Times New Roman"/>
          <w:spacing w:val="-5"/>
          <w:sz w:val="24"/>
        </w:rPr>
        <w:t xml:space="preserve"> </w:t>
      </w:r>
      <w:r w:rsidRPr="004E0EA3">
        <w:rPr>
          <w:rFonts w:ascii="Times New Roman" w:hAnsi="Times New Roman" w:cs="Times New Roman"/>
          <w:sz w:val="24"/>
        </w:rPr>
        <w:t>ili</w:t>
      </w:r>
      <w:r w:rsidRPr="004E0EA3">
        <w:rPr>
          <w:rFonts w:ascii="Times New Roman" w:hAnsi="Times New Roman" w:cs="Times New Roman"/>
          <w:spacing w:val="-4"/>
          <w:sz w:val="24"/>
        </w:rPr>
        <w:t xml:space="preserve"> </w:t>
      </w:r>
      <w:r w:rsidRPr="004E0EA3">
        <w:rPr>
          <w:rFonts w:ascii="Times New Roman" w:hAnsi="Times New Roman" w:cs="Times New Roman"/>
          <w:sz w:val="24"/>
        </w:rPr>
        <w:t>fizičke</w:t>
      </w:r>
      <w:r w:rsidRPr="004E0EA3">
        <w:rPr>
          <w:rFonts w:ascii="Times New Roman" w:hAnsi="Times New Roman" w:cs="Times New Roman"/>
          <w:spacing w:val="-6"/>
          <w:sz w:val="24"/>
        </w:rPr>
        <w:t xml:space="preserve"> </w:t>
      </w:r>
      <w:r w:rsidRPr="004E0EA3">
        <w:rPr>
          <w:rFonts w:ascii="Times New Roman" w:hAnsi="Times New Roman" w:cs="Times New Roman"/>
          <w:sz w:val="24"/>
        </w:rPr>
        <w:t>osobnosti,</w:t>
      </w:r>
      <w:r w:rsidRPr="004E0EA3">
        <w:rPr>
          <w:rFonts w:ascii="Times New Roman" w:hAnsi="Times New Roman" w:cs="Times New Roman"/>
          <w:spacing w:val="-5"/>
          <w:sz w:val="24"/>
        </w:rPr>
        <w:t xml:space="preserve"> </w:t>
      </w:r>
      <w:r w:rsidRPr="004E0EA3">
        <w:rPr>
          <w:rFonts w:ascii="Times New Roman" w:hAnsi="Times New Roman" w:cs="Times New Roman"/>
          <w:i/>
          <w:sz w:val="24"/>
        </w:rPr>
        <w:t>za</w:t>
      </w:r>
      <w:r w:rsidRPr="004E0EA3">
        <w:rPr>
          <w:rFonts w:ascii="Times New Roman" w:hAnsi="Times New Roman" w:cs="Times New Roman"/>
          <w:i/>
          <w:spacing w:val="-7"/>
          <w:sz w:val="24"/>
        </w:rPr>
        <w:t xml:space="preserve"> </w:t>
      </w:r>
      <w:r w:rsidRPr="004E0EA3">
        <w:rPr>
          <w:rFonts w:ascii="Times New Roman" w:hAnsi="Times New Roman" w:cs="Times New Roman"/>
          <w:i/>
          <w:sz w:val="24"/>
        </w:rPr>
        <w:t>JLP(R)S</w:t>
      </w:r>
      <w:r w:rsidRPr="004E0EA3">
        <w:rPr>
          <w:rFonts w:ascii="Times New Roman" w:hAnsi="Times New Roman" w:cs="Times New Roman"/>
          <w:i/>
          <w:spacing w:val="-5"/>
          <w:sz w:val="24"/>
        </w:rPr>
        <w:t xml:space="preserve"> </w:t>
      </w:r>
      <w:r w:rsidRPr="004E0EA3">
        <w:rPr>
          <w:rFonts w:ascii="Times New Roman" w:hAnsi="Times New Roman" w:cs="Times New Roman"/>
          <w:i/>
          <w:sz w:val="24"/>
        </w:rPr>
        <w:t>Grad</w:t>
      </w:r>
      <w:r w:rsidRPr="004E0EA3">
        <w:rPr>
          <w:rFonts w:ascii="Times New Roman" w:hAnsi="Times New Roman" w:cs="Times New Roman"/>
          <w:i/>
          <w:spacing w:val="-57"/>
          <w:sz w:val="24"/>
        </w:rPr>
        <w:t xml:space="preserve"> </w:t>
      </w:r>
      <w:r w:rsidRPr="004E0EA3">
        <w:rPr>
          <w:rFonts w:ascii="Times New Roman" w:hAnsi="Times New Roman" w:cs="Times New Roman"/>
          <w:i/>
          <w:sz w:val="24"/>
        </w:rPr>
        <w:t>Zagreb/TOPFD</w:t>
      </w:r>
      <w:r w:rsidRPr="004E0EA3">
        <w:rPr>
          <w:rFonts w:ascii="Times New Roman" w:hAnsi="Times New Roman" w:cs="Times New Roman"/>
          <w:i/>
          <w:spacing w:val="1"/>
          <w:sz w:val="24"/>
        </w:rPr>
        <w:t xml:space="preserve"> </w:t>
      </w:r>
      <w:r w:rsidRPr="004E0EA3">
        <w:rPr>
          <w:rFonts w:ascii="Times New Roman" w:hAnsi="Times New Roman" w:cs="Times New Roman"/>
          <w:i/>
          <w:sz w:val="24"/>
        </w:rPr>
        <w:t>isto</w:t>
      </w:r>
      <w:r w:rsidRPr="004E0EA3">
        <w:rPr>
          <w:rFonts w:ascii="Times New Roman" w:hAnsi="Times New Roman" w:cs="Times New Roman"/>
          <w:i/>
          <w:spacing w:val="1"/>
          <w:sz w:val="24"/>
        </w:rPr>
        <w:t xml:space="preserve"> </w:t>
      </w:r>
      <w:r w:rsidRPr="004E0EA3">
        <w:rPr>
          <w:rFonts w:ascii="Times New Roman" w:hAnsi="Times New Roman" w:cs="Times New Roman"/>
          <w:i/>
          <w:sz w:val="24"/>
        </w:rPr>
        <w:t>utvrđuje</w:t>
      </w:r>
      <w:r w:rsidRPr="004E0EA3">
        <w:rPr>
          <w:rFonts w:ascii="Times New Roman" w:hAnsi="Times New Roman" w:cs="Times New Roman"/>
          <w:i/>
          <w:spacing w:val="1"/>
          <w:sz w:val="24"/>
        </w:rPr>
        <w:t xml:space="preserve"> </w:t>
      </w:r>
      <w:r w:rsidRPr="004E0EA3">
        <w:rPr>
          <w:rFonts w:ascii="Times New Roman" w:hAnsi="Times New Roman" w:cs="Times New Roman"/>
          <w:i/>
          <w:sz w:val="24"/>
        </w:rPr>
        <w:t>sukladno</w:t>
      </w:r>
      <w:r w:rsidRPr="004E0EA3">
        <w:rPr>
          <w:rFonts w:ascii="Times New Roman" w:hAnsi="Times New Roman" w:cs="Times New Roman"/>
          <w:i/>
          <w:spacing w:val="1"/>
          <w:sz w:val="24"/>
        </w:rPr>
        <w:t xml:space="preserve"> </w:t>
      </w:r>
      <w:r w:rsidRPr="004E0EA3">
        <w:rPr>
          <w:rFonts w:ascii="Times New Roman" w:hAnsi="Times New Roman" w:cs="Times New Roman"/>
          <w:i/>
          <w:sz w:val="24"/>
        </w:rPr>
        <w:t>važećem</w:t>
      </w:r>
      <w:r w:rsidRPr="004E0EA3">
        <w:rPr>
          <w:rFonts w:ascii="Times New Roman" w:hAnsi="Times New Roman" w:cs="Times New Roman"/>
          <w:i/>
          <w:spacing w:val="1"/>
          <w:sz w:val="24"/>
        </w:rPr>
        <w:t xml:space="preserve"> </w:t>
      </w:r>
      <w:r w:rsidRPr="004E0EA3">
        <w:rPr>
          <w:rFonts w:ascii="Times New Roman" w:hAnsi="Times New Roman" w:cs="Times New Roman"/>
          <w:i/>
          <w:sz w:val="24"/>
        </w:rPr>
        <w:t>Zakonu</w:t>
      </w:r>
      <w:r w:rsidRPr="004E0EA3">
        <w:rPr>
          <w:rFonts w:ascii="Times New Roman" w:hAnsi="Times New Roman" w:cs="Times New Roman"/>
          <w:i/>
          <w:spacing w:val="1"/>
          <w:sz w:val="24"/>
        </w:rPr>
        <w:t xml:space="preserve"> </w:t>
      </w:r>
      <w:r w:rsidRPr="004E0EA3">
        <w:rPr>
          <w:rFonts w:ascii="Times New Roman" w:hAnsi="Times New Roman" w:cs="Times New Roman"/>
          <w:i/>
          <w:sz w:val="24"/>
        </w:rPr>
        <w:t>o</w:t>
      </w:r>
      <w:r w:rsidRPr="004E0EA3">
        <w:rPr>
          <w:rFonts w:ascii="Times New Roman" w:hAnsi="Times New Roman" w:cs="Times New Roman"/>
          <w:i/>
          <w:spacing w:val="1"/>
          <w:sz w:val="24"/>
        </w:rPr>
        <w:t xml:space="preserve"> </w:t>
      </w:r>
      <w:r w:rsidRPr="004E0EA3">
        <w:rPr>
          <w:rFonts w:ascii="Times New Roman" w:hAnsi="Times New Roman" w:cs="Times New Roman"/>
          <w:i/>
          <w:sz w:val="24"/>
        </w:rPr>
        <w:t>područjima</w:t>
      </w:r>
      <w:r w:rsidRPr="004E0EA3">
        <w:rPr>
          <w:rFonts w:ascii="Times New Roman" w:hAnsi="Times New Roman" w:cs="Times New Roman"/>
          <w:i/>
          <w:spacing w:val="1"/>
          <w:sz w:val="24"/>
        </w:rPr>
        <w:t xml:space="preserve"> </w:t>
      </w:r>
      <w:r w:rsidRPr="004E0EA3">
        <w:rPr>
          <w:rFonts w:ascii="Times New Roman" w:hAnsi="Times New Roman" w:cs="Times New Roman"/>
          <w:i/>
          <w:sz w:val="24"/>
        </w:rPr>
        <w:t>županija,</w:t>
      </w:r>
      <w:r w:rsidRPr="004E0EA3">
        <w:rPr>
          <w:rFonts w:ascii="Times New Roman" w:hAnsi="Times New Roman" w:cs="Times New Roman"/>
          <w:i/>
          <w:spacing w:val="1"/>
          <w:sz w:val="24"/>
        </w:rPr>
        <w:t xml:space="preserve"> </w:t>
      </w:r>
      <w:r w:rsidRPr="004E0EA3">
        <w:rPr>
          <w:rFonts w:ascii="Times New Roman" w:hAnsi="Times New Roman" w:cs="Times New Roman"/>
          <w:i/>
          <w:sz w:val="24"/>
        </w:rPr>
        <w:t>gradova</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i</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općina</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u</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Republici</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Hrvatskoj</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(Narodne</w:t>
      </w:r>
      <w:r w:rsidRPr="004E0EA3">
        <w:rPr>
          <w:rFonts w:ascii="Times New Roman" w:hAnsi="Times New Roman" w:cs="Times New Roman"/>
          <w:i/>
          <w:spacing w:val="-12"/>
          <w:sz w:val="24"/>
        </w:rPr>
        <w:t xml:space="preserve"> </w:t>
      </w:r>
      <w:r w:rsidRPr="004E0EA3">
        <w:rPr>
          <w:rFonts w:ascii="Times New Roman" w:hAnsi="Times New Roman" w:cs="Times New Roman"/>
          <w:i/>
          <w:sz w:val="24"/>
        </w:rPr>
        <w:t>novine“,</w:t>
      </w:r>
      <w:r w:rsidRPr="004E0EA3">
        <w:rPr>
          <w:rFonts w:ascii="Times New Roman" w:hAnsi="Times New Roman" w:cs="Times New Roman"/>
          <w:i/>
          <w:spacing w:val="-12"/>
          <w:sz w:val="24"/>
        </w:rPr>
        <w:t xml:space="preserve"> </w:t>
      </w:r>
      <w:r w:rsidRPr="004E0EA3">
        <w:rPr>
          <w:rFonts w:ascii="Times New Roman" w:hAnsi="Times New Roman" w:cs="Times New Roman"/>
          <w:i/>
          <w:sz w:val="24"/>
        </w:rPr>
        <w:t>br.86/06,</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125/06</w:t>
      </w:r>
      <w:r w:rsidRPr="004E0EA3">
        <w:rPr>
          <w:rFonts w:ascii="Times New Roman" w:hAnsi="Times New Roman" w:cs="Times New Roman"/>
          <w:i/>
          <w:spacing w:val="-7"/>
          <w:sz w:val="24"/>
        </w:rPr>
        <w:t xml:space="preserve"> </w:t>
      </w:r>
      <w:r w:rsidRPr="004E0EA3">
        <w:rPr>
          <w:rFonts w:ascii="Times New Roman" w:hAnsi="Times New Roman" w:cs="Times New Roman"/>
          <w:i/>
          <w:sz w:val="24"/>
        </w:rPr>
        <w:t>–</w:t>
      </w:r>
      <w:r w:rsidRPr="004E0EA3">
        <w:rPr>
          <w:rFonts w:ascii="Times New Roman" w:hAnsi="Times New Roman" w:cs="Times New Roman"/>
          <w:i/>
          <w:spacing w:val="-13"/>
          <w:sz w:val="24"/>
        </w:rPr>
        <w:t xml:space="preserve"> </w:t>
      </w:r>
      <w:r w:rsidRPr="004E0EA3">
        <w:rPr>
          <w:rFonts w:ascii="Times New Roman" w:hAnsi="Times New Roman" w:cs="Times New Roman"/>
          <w:i/>
          <w:sz w:val="24"/>
        </w:rPr>
        <w:t>ispravak,</w:t>
      </w:r>
      <w:r w:rsidRPr="004E0EA3">
        <w:rPr>
          <w:rFonts w:ascii="Times New Roman" w:hAnsi="Times New Roman" w:cs="Times New Roman"/>
          <w:i/>
          <w:spacing w:val="-58"/>
          <w:sz w:val="24"/>
        </w:rPr>
        <w:t xml:space="preserve"> </w:t>
      </w:r>
      <w:r w:rsidRPr="004E0EA3">
        <w:rPr>
          <w:rFonts w:ascii="Times New Roman" w:hAnsi="Times New Roman" w:cs="Times New Roman"/>
          <w:i/>
          <w:sz w:val="24"/>
        </w:rPr>
        <w:t>16/07</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ispravak,</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95/08</w:t>
      </w:r>
      <w:r w:rsidRPr="004E0EA3">
        <w:rPr>
          <w:rFonts w:ascii="Times New Roman" w:hAnsi="Times New Roman" w:cs="Times New Roman"/>
          <w:i/>
          <w:spacing w:val="-10"/>
          <w:sz w:val="24"/>
        </w:rPr>
        <w:t xml:space="preserve"> </w:t>
      </w:r>
      <w:r w:rsidRPr="004E0EA3">
        <w:rPr>
          <w:rFonts w:ascii="Times New Roman" w:hAnsi="Times New Roman" w:cs="Times New Roman"/>
          <w:i/>
          <w:sz w:val="24"/>
        </w:rPr>
        <w:t>–</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Odluka</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USHR,</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46/10</w:t>
      </w:r>
      <w:r w:rsidRPr="004E0EA3">
        <w:rPr>
          <w:rFonts w:ascii="Times New Roman" w:hAnsi="Times New Roman" w:cs="Times New Roman"/>
          <w:i/>
          <w:spacing w:val="-10"/>
          <w:sz w:val="24"/>
        </w:rPr>
        <w:t xml:space="preserve"> </w:t>
      </w:r>
      <w:r w:rsidRPr="004E0EA3">
        <w:rPr>
          <w:rFonts w:ascii="Times New Roman" w:hAnsi="Times New Roman" w:cs="Times New Roman"/>
          <w:i/>
          <w:sz w:val="24"/>
        </w:rPr>
        <w:t>–</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ispravak,</w:t>
      </w:r>
      <w:r w:rsidRPr="004E0EA3">
        <w:rPr>
          <w:rFonts w:ascii="Times New Roman" w:hAnsi="Times New Roman" w:cs="Times New Roman"/>
          <w:i/>
          <w:spacing w:val="-10"/>
          <w:sz w:val="24"/>
        </w:rPr>
        <w:t xml:space="preserve"> </w:t>
      </w:r>
      <w:r w:rsidRPr="004E0EA3">
        <w:rPr>
          <w:rFonts w:ascii="Times New Roman" w:hAnsi="Times New Roman" w:cs="Times New Roman"/>
          <w:i/>
          <w:sz w:val="24"/>
        </w:rPr>
        <w:t>145/10,</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37/13,</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44/13,</w:t>
      </w:r>
      <w:r w:rsidRPr="004E0EA3">
        <w:rPr>
          <w:rFonts w:ascii="Times New Roman" w:hAnsi="Times New Roman" w:cs="Times New Roman"/>
          <w:i/>
          <w:spacing w:val="-11"/>
          <w:sz w:val="24"/>
        </w:rPr>
        <w:t xml:space="preserve"> </w:t>
      </w:r>
      <w:r w:rsidRPr="004E0EA3">
        <w:rPr>
          <w:rFonts w:ascii="Times New Roman" w:hAnsi="Times New Roman" w:cs="Times New Roman"/>
          <w:i/>
          <w:sz w:val="24"/>
        </w:rPr>
        <w:t>45/13,</w:t>
      </w:r>
      <w:r w:rsidRPr="004E0EA3">
        <w:rPr>
          <w:rFonts w:ascii="Times New Roman" w:hAnsi="Times New Roman" w:cs="Times New Roman"/>
          <w:i/>
          <w:spacing w:val="-58"/>
          <w:sz w:val="24"/>
        </w:rPr>
        <w:t xml:space="preserve"> </w:t>
      </w:r>
      <w:r w:rsidRPr="004E0EA3">
        <w:rPr>
          <w:rFonts w:ascii="Times New Roman" w:hAnsi="Times New Roman" w:cs="Times New Roman"/>
          <w:i/>
          <w:sz w:val="24"/>
        </w:rPr>
        <w:t>110/15);</w:t>
      </w:r>
      <w:r w:rsidRPr="004E0EA3">
        <w:rPr>
          <w:rFonts w:ascii="Times New Roman" w:hAnsi="Times New Roman" w:cs="Times New Roman"/>
          <w:i/>
          <w:spacing w:val="-7"/>
          <w:sz w:val="24"/>
        </w:rPr>
        <w:t xml:space="preserve"> </w:t>
      </w:r>
      <w:r w:rsidRPr="004E0EA3">
        <w:rPr>
          <w:rFonts w:ascii="Times New Roman" w:hAnsi="Times New Roman" w:cs="Times New Roman"/>
          <w:i/>
          <w:sz w:val="24"/>
        </w:rPr>
        <w:t>za</w:t>
      </w:r>
      <w:r w:rsidRPr="004E0EA3">
        <w:rPr>
          <w:rFonts w:ascii="Times New Roman" w:hAnsi="Times New Roman" w:cs="Times New Roman"/>
          <w:i/>
          <w:spacing w:val="-6"/>
          <w:sz w:val="24"/>
        </w:rPr>
        <w:t xml:space="preserve"> </w:t>
      </w:r>
      <w:r w:rsidRPr="004E0EA3">
        <w:rPr>
          <w:rFonts w:ascii="Times New Roman" w:hAnsi="Times New Roman" w:cs="Times New Roman"/>
          <w:i/>
          <w:sz w:val="24"/>
        </w:rPr>
        <w:t>javnu</w:t>
      </w:r>
      <w:r w:rsidRPr="004E0EA3">
        <w:rPr>
          <w:rFonts w:ascii="Times New Roman" w:hAnsi="Times New Roman" w:cs="Times New Roman"/>
          <w:i/>
          <w:spacing w:val="-7"/>
          <w:sz w:val="24"/>
        </w:rPr>
        <w:t xml:space="preserve"> </w:t>
      </w:r>
      <w:r w:rsidRPr="004E0EA3">
        <w:rPr>
          <w:rFonts w:ascii="Times New Roman" w:hAnsi="Times New Roman" w:cs="Times New Roman"/>
          <w:i/>
          <w:sz w:val="24"/>
        </w:rPr>
        <w:t>ustanovu</w:t>
      </w:r>
      <w:r w:rsidRPr="004E0EA3">
        <w:rPr>
          <w:rFonts w:ascii="Times New Roman" w:hAnsi="Times New Roman" w:cs="Times New Roman"/>
          <w:i/>
          <w:spacing w:val="-6"/>
          <w:sz w:val="24"/>
        </w:rPr>
        <w:t xml:space="preserve"> </w:t>
      </w:r>
      <w:r w:rsidRPr="004E0EA3">
        <w:rPr>
          <w:rFonts w:ascii="Times New Roman" w:hAnsi="Times New Roman" w:cs="Times New Roman"/>
          <w:i/>
          <w:sz w:val="24"/>
        </w:rPr>
        <w:t>uvidom</w:t>
      </w:r>
      <w:r w:rsidRPr="004E0EA3">
        <w:rPr>
          <w:rFonts w:ascii="Times New Roman" w:hAnsi="Times New Roman" w:cs="Times New Roman"/>
          <w:i/>
          <w:spacing w:val="-6"/>
          <w:sz w:val="24"/>
        </w:rPr>
        <w:t xml:space="preserve"> </w:t>
      </w:r>
      <w:r w:rsidRPr="004E0EA3">
        <w:rPr>
          <w:rFonts w:ascii="Times New Roman" w:hAnsi="Times New Roman" w:cs="Times New Roman"/>
          <w:i/>
          <w:sz w:val="24"/>
        </w:rPr>
        <w:t>u</w:t>
      </w:r>
      <w:r w:rsidRPr="004E0EA3">
        <w:rPr>
          <w:rFonts w:ascii="Times New Roman" w:hAnsi="Times New Roman" w:cs="Times New Roman"/>
          <w:i/>
          <w:spacing w:val="-7"/>
          <w:sz w:val="24"/>
        </w:rPr>
        <w:t xml:space="preserve"> </w:t>
      </w:r>
      <w:r w:rsidRPr="004E0EA3">
        <w:rPr>
          <w:rFonts w:ascii="Times New Roman" w:hAnsi="Times New Roman" w:cs="Times New Roman"/>
          <w:i/>
          <w:sz w:val="24"/>
        </w:rPr>
        <w:t>odgovarajući</w:t>
      </w:r>
      <w:r w:rsidRPr="004E0EA3">
        <w:rPr>
          <w:rFonts w:ascii="Times New Roman" w:hAnsi="Times New Roman" w:cs="Times New Roman"/>
          <w:i/>
          <w:spacing w:val="-6"/>
          <w:sz w:val="24"/>
        </w:rPr>
        <w:t xml:space="preserve"> </w:t>
      </w:r>
      <w:r w:rsidRPr="004E0EA3">
        <w:rPr>
          <w:rFonts w:ascii="Times New Roman" w:hAnsi="Times New Roman" w:cs="Times New Roman"/>
          <w:i/>
          <w:sz w:val="24"/>
        </w:rPr>
        <w:t>akt</w:t>
      </w:r>
      <w:r w:rsidRPr="004E0EA3">
        <w:rPr>
          <w:rFonts w:ascii="Times New Roman" w:hAnsi="Times New Roman" w:cs="Times New Roman"/>
          <w:i/>
          <w:spacing w:val="-5"/>
          <w:sz w:val="24"/>
        </w:rPr>
        <w:t xml:space="preserve"> </w:t>
      </w:r>
      <w:r w:rsidRPr="004E0EA3">
        <w:rPr>
          <w:rFonts w:ascii="Times New Roman" w:hAnsi="Times New Roman" w:cs="Times New Roman"/>
          <w:i/>
          <w:sz w:val="24"/>
        </w:rPr>
        <w:t>osnivanja;</w:t>
      </w:r>
      <w:r w:rsidRPr="004E0EA3">
        <w:rPr>
          <w:rFonts w:ascii="Times New Roman" w:hAnsi="Times New Roman" w:cs="Times New Roman"/>
          <w:i/>
          <w:spacing w:val="-7"/>
          <w:sz w:val="24"/>
        </w:rPr>
        <w:t xml:space="preserve"> </w:t>
      </w:r>
      <w:r w:rsidRPr="004E0EA3">
        <w:rPr>
          <w:rFonts w:ascii="Times New Roman" w:hAnsi="Times New Roman" w:cs="Times New Roman"/>
          <w:i/>
          <w:sz w:val="24"/>
        </w:rPr>
        <w:t>za</w:t>
      </w:r>
      <w:r w:rsidRPr="004E0EA3">
        <w:rPr>
          <w:rFonts w:ascii="Times New Roman" w:hAnsi="Times New Roman" w:cs="Times New Roman"/>
          <w:i/>
          <w:spacing w:val="-6"/>
          <w:sz w:val="24"/>
        </w:rPr>
        <w:t xml:space="preserve"> </w:t>
      </w:r>
      <w:r w:rsidRPr="004E0EA3">
        <w:rPr>
          <w:rFonts w:ascii="Times New Roman" w:hAnsi="Times New Roman" w:cs="Times New Roman"/>
          <w:i/>
          <w:sz w:val="24"/>
        </w:rPr>
        <w:t>trgovačka</w:t>
      </w:r>
      <w:r w:rsidRPr="004E0EA3">
        <w:rPr>
          <w:rFonts w:ascii="Times New Roman" w:hAnsi="Times New Roman" w:cs="Times New Roman"/>
          <w:i/>
          <w:spacing w:val="-6"/>
          <w:sz w:val="24"/>
        </w:rPr>
        <w:t xml:space="preserve"> </w:t>
      </w:r>
      <w:r w:rsidRPr="004E0EA3">
        <w:rPr>
          <w:rFonts w:ascii="Times New Roman" w:hAnsi="Times New Roman" w:cs="Times New Roman"/>
          <w:i/>
          <w:sz w:val="24"/>
        </w:rPr>
        <w:t>društva</w:t>
      </w:r>
      <w:r w:rsidRPr="004E0EA3">
        <w:rPr>
          <w:rFonts w:ascii="Times New Roman" w:hAnsi="Times New Roman" w:cs="Times New Roman"/>
          <w:i/>
          <w:spacing w:val="-58"/>
          <w:sz w:val="24"/>
        </w:rPr>
        <w:t xml:space="preserve"> </w:t>
      </w:r>
      <w:r w:rsidRPr="004E0EA3">
        <w:rPr>
          <w:rFonts w:ascii="Times New Roman" w:hAnsi="Times New Roman" w:cs="Times New Roman"/>
          <w:i/>
          <w:sz w:val="24"/>
        </w:rPr>
        <w:t xml:space="preserve">uvidom u Sudski registar Republike Hrvatske; </w:t>
      </w:r>
      <w:r w:rsidRPr="004E0EA3">
        <w:rPr>
          <w:rFonts w:ascii="Times New Roman" w:hAnsi="Times New Roman" w:cs="Times New Roman"/>
          <w:i/>
          <w:strike/>
          <w:sz w:val="24"/>
        </w:rPr>
        <w:t xml:space="preserve">te </w:t>
      </w:r>
      <w:r w:rsidRPr="004E0EA3">
        <w:rPr>
          <w:rFonts w:ascii="Times New Roman" w:hAnsi="Times New Roman" w:cs="Times New Roman"/>
          <w:i/>
          <w:sz w:val="24"/>
        </w:rPr>
        <w:t>za tijela državne uprave sukladno</w:t>
      </w:r>
      <w:r w:rsidRPr="004E0EA3">
        <w:rPr>
          <w:rFonts w:ascii="Times New Roman" w:hAnsi="Times New Roman" w:cs="Times New Roman"/>
          <w:i/>
          <w:spacing w:val="1"/>
          <w:sz w:val="24"/>
        </w:rPr>
        <w:t xml:space="preserve"> </w:t>
      </w:r>
      <w:r w:rsidRPr="004E0EA3">
        <w:rPr>
          <w:rFonts w:ascii="Times New Roman" w:hAnsi="Times New Roman" w:cs="Times New Roman"/>
          <w:i/>
          <w:sz w:val="24"/>
        </w:rPr>
        <w:t>važećem</w:t>
      </w:r>
      <w:r w:rsidRPr="004E0EA3">
        <w:rPr>
          <w:rFonts w:ascii="Times New Roman" w:hAnsi="Times New Roman" w:cs="Times New Roman"/>
          <w:i/>
          <w:spacing w:val="1"/>
          <w:sz w:val="24"/>
        </w:rPr>
        <w:t xml:space="preserve"> </w:t>
      </w:r>
      <w:r w:rsidRPr="004E0EA3">
        <w:rPr>
          <w:rFonts w:ascii="Times New Roman" w:hAnsi="Times New Roman" w:cs="Times New Roman"/>
          <w:i/>
          <w:sz w:val="24"/>
        </w:rPr>
        <w:t>Zakonu o ustrojstvu i djelokrugu tijela državne uprave („Narodne Novine,</w:t>
      </w:r>
      <w:r w:rsidRPr="004E0EA3">
        <w:rPr>
          <w:rFonts w:ascii="Times New Roman" w:hAnsi="Times New Roman" w:cs="Times New Roman"/>
          <w:i/>
          <w:spacing w:val="1"/>
          <w:sz w:val="24"/>
        </w:rPr>
        <w:t xml:space="preserve"> </w:t>
      </w:r>
      <w:r w:rsidRPr="004E0EA3">
        <w:rPr>
          <w:rFonts w:ascii="Times New Roman" w:hAnsi="Times New Roman" w:cs="Times New Roman"/>
          <w:i/>
          <w:sz w:val="24"/>
        </w:rPr>
        <w:t>broj</w:t>
      </w:r>
      <w:r w:rsidRPr="004E0EA3">
        <w:rPr>
          <w:rFonts w:ascii="Times New Roman" w:hAnsi="Times New Roman" w:cs="Times New Roman"/>
          <w:i/>
          <w:spacing w:val="-1"/>
          <w:sz w:val="24"/>
        </w:rPr>
        <w:t xml:space="preserve"> </w:t>
      </w:r>
      <w:r w:rsidRPr="004E0EA3">
        <w:rPr>
          <w:rFonts w:ascii="Times New Roman" w:hAnsi="Times New Roman" w:cs="Times New Roman"/>
          <w:i/>
          <w:sz w:val="24"/>
        </w:rPr>
        <w:t xml:space="preserve">85/20) </w:t>
      </w:r>
      <w:r w:rsidRPr="004E0EA3">
        <w:rPr>
          <w:rFonts w:ascii="Times New Roman" w:hAnsi="Times New Roman" w:cs="Times New Roman"/>
          <w:i/>
          <w:sz w:val="24"/>
          <w:highlight w:val="yellow"/>
        </w:rPr>
        <w:t>te za ustanove</w:t>
      </w:r>
      <w:r w:rsidRPr="004E0EA3">
        <w:rPr>
          <w:rFonts w:ascii="Times New Roman" w:hAnsi="Times New Roman" w:cs="Times New Roman"/>
          <w:highlight w:val="yellow"/>
        </w:rPr>
        <w:t xml:space="preserve"> </w:t>
      </w:r>
      <w:r w:rsidRPr="004E0EA3">
        <w:rPr>
          <w:rFonts w:ascii="Times New Roman" w:hAnsi="Times New Roman" w:cs="Times New Roman"/>
          <w:i/>
          <w:sz w:val="24"/>
          <w:highlight w:val="yellow"/>
        </w:rPr>
        <w:t>osnovane od strane Republike Hrvatske i jedinica lokalne i područne (regionalne) samouprave sukladno važećem Zakonu o ustanovama („Narodne novine“, br. 76/93, 29/97, 47/99, 35/08, 127/19)</w:t>
      </w:r>
      <w:r w:rsidRPr="004E0EA3">
        <w:rPr>
          <w:rFonts w:ascii="Times New Roman" w:hAnsi="Times New Roman" w:cs="Times New Roman"/>
          <w:i/>
          <w:sz w:val="24"/>
        </w:rPr>
        <w:t>.</w:t>
      </w:r>
    </w:p>
    <w:p w14:paraId="4BF1C1E4" w14:textId="3E87CDBF" w:rsidR="00A66989" w:rsidRDefault="00A66989" w:rsidP="007D3D97">
      <w:pPr>
        <w:spacing w:after="0" w:line="240" w:lineRule="auto"/>
        <w:jc w:val="both"/>
        <w:rPr>
          <w:rFonts w:ascii="Times New Roman" w:hAnsi="Times New Roman" w:cs="Times New Roman"/>
          <w:b/>
          <w:color w:val="0070C0"/>
          <w:sz w:val="24"/>
          <w:szCs w:val="24"/>
          <w:highlight w:val="lightGray"/>
        </w:rPr>
      </w:pPr>
    </w:p>
    <w:p w14:paraId="298540D4" w14:textId="77777777" w:rsidR="00BF2672" w:rsidRDefault="00BF2672" w:rsidP="00BF2672">
      <w:pPr>
        <w:spacing w:after="0" w:line="240" w:lineRule="auto"/>
        <w:jc w:val="both"/>
        <w:rPr>
          <w:rFonts w:ascii="Times New Roman" w:hAnsi="Times New Roman" w:cs="Times New Roman"/>
          <w:b/>
          <w:color w:val="0070C0"/>
          <w:sz w:val="24"/>
          <w:szCs w:val="24"/>
          <w:highlight w:val="lightGray"/>
        </w:rPr>
      </w:pPr>
    </w:p>
    <w:p w14:paraId="26FE0283" w14:textId="09D8F067" w:rsidR="00BF2672" w:rsidRPr="00222A4B" w:rsidRDefault="00BF2672" w:rsidP="00BF2672">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5</w:t>
      </w:r>
      <w:r w:rsidRPr="007D3D97">
        <w:rPr>
          <w:rFonts w:ascii="Times New Roman" w:hAnsi="Times New Roman" w:cs="Times New Roman"/>
          <w:b/>
          <w:color w:val="0070C0"/>
          <w:sz w:val="24"/>
          <w:szCs w:val="24"/>
          <w:highlight w:val="lightGray"/>
        </w:rPr>
        <w:t xml:space="preserve">. U dokumentu Upute za prijavitelje, točka </w:t>
      </w:r>
      <w:r>
        <w:rPr>
          <w:rFonts w:ascii="Times New Roman" w:hAnsi="Times New Roman" w:cs="Times New Roman"/>
          <w:b/>
          <w:color w:val="0070C0"/>
          <w:sz w:val="24"/>
          <w:szCs w:val="24"/>
          <w:highlight w:val="lightGray"/>
        </w:rPr>
        <w:t>2.5</w:t>
      </w:r>
      <w:r w:rsidRPr="007D3D97">
        <w:rPr>
          <w:rFonts w:ascii="Times New Roman" w:hAnsi="Times New Roman" w:cs="Times New Roman"/>
          <w:b/>
          <w:color w:val="0070C0"/>
          <w:sz w:val="24"/>
          <w:szCs w:val="24"/>
          <w:highlight w:val="lightGray"/>
        </w:rPr>
        <w:t>. Pr</w:t>
      </w:r>
      <w:r>
        <w:rPr>
          <w:rFonts w:ascii="Times New Roman" w:hAnsi="Times New Roman" w:cs="Times New Roman"/>
          <w:b/>
          <w:color w:val="0070C0"/>
          <w:sz w:val="24"/>
          <w:szCs w:val="24"/>
          <w:highlight w:val="lightGray"/>
        </w:rPr>
        <w:t xml:space="preserve">ihvatljivost operacije: </w:t>
      </w:r>
    </w:p>
    <w:p w14:paraId="79B32A1D" w14:textId="77777777" w:rsidR="00BF2672" w:rsidRPr="00AC40FE" w:rsidRDefault="00BF2672" w:rsidP="00BF2672">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Stari tekst:</w:t>
      </w:r>
    </w:p>
    <w:p w14:paraId="5F5CF943" w14:textId="2711793E" w:rsidR="00BF2672" w:rsidRPr="00BF2672" w:rsidRDefault="00BF2672" w:rsidP="00BF2672">
      <w:pPr>
        <w:widowControl w:val="0"/>
        <w:tabs>
          <w:tab w:val="left" w:pos="830"/>
        </w:tabs>
        <w:autoSpaceDE w:val="0"/>
        <w:autoSpaceDN w:val="0"/>
        <w:spacing w:after="0" w:line="240" w:lineRule="auto"/>
        <w:ind w:right="836"/>
        <w:jc w:val="both"/>
        <w:rPr>
          <w:rFonts w:ascii="Times New Roman" w:eastAsia="Times New Roman" w:hAnsi="Times New Roman" w:cs="Times New Roman"/>
          <w:i/>
          <w:sz w:val="24"/>
        </w:rPr>
      </w:pPr>
      <w:r>
        <w:rPr>
          <w:rFonts w:ascii="Times New Roman" w:eastAsia="Times New Roman" w:hAnsi="Times New Roman" w:cs="Times New Roman"/>
          <w:sz w:val="24"/>
        </w:rPr>
        <w:t xml:space="preserve">8. </w:t>
      </w:r>
      <w:r w:rsidRPr="00BF2672">
        <w:rPr>
          <w:rFonts w:ascii="Times New Roman" w:eastAsia="Times New Roman" w:hAnsi="Times New Roman" w:cs="Times New Roman"/>
          <w:sz w:val="24"/>
        </w:rPr>
        <w:t>Operacija sadrži potvrdu stručnjaka o potrebnim zahvatima, procijenjenoj vrijednosti</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sz w:val="24"/>
        </w:rPr>
        <w:t>operacije</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sz w:val="24"/>
        </w:rPr>
        <w:t>i</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sz w:val="24"/>
        </w:rPr>
        <w:t>potrebnoj</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sz w:val="24"/>
        </w:rPr>
        <w:t>dokumentaciji;</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i/>
          <w:sz w:val="24"/>
        </w:rPr>
        <w:t>dokazuje</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se</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Izjavom</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stručnjaka</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(glavnog</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projektanta</w:t>
      </w:r>
      <w:r w:rsidRPr="00BF2672">
        <w:rPr>
          <w:rFonts w:ascii="Times New Roman" w:eastAsia="Times New Roman" w:hAnsi="Times New Roman" w:cs="Times New Roman"/>
          <w:i/>
          <w:sz w:val="24"/>
          <w:vertAlign w:val="superscript"/>
        </w:rPr>
        <w:t>2</w:t>
      </w:r>
      <w:r w:rsidRPr="00BF2672">
        <w:rPr>
          <w:rFonts w:ascii="Times New Roman" w:eastAsia="Times New Roman" w:hAnsi="Times New Roman" w:cs="Times New Roman"/>
          <w:i/>
          <w:sz w:val="24"/>
        </w:rPr>
        <w:t>)</w:t>
      </w:r>
      <w:r w:rsidRPr="00BF2672">
        <w:rPr>
          <w:rFonts w:ascii="Times New Roman" w:eastAsia="Times New Roman" w:hAnsi="Times New Roman" w:cs="Times New Roman"/>
          <w:i/>
          <w:spacing w:val="-2"/>
          <w:sz w:val="24"/>
        </w:rPr>
        <w:t xml:space="preserve"> </w:t>
      </w:r>
      <w:r w:rsidRPr="00BF2672">
        <w:rPr>
          <w:rFonts w:ascii="Times New Roman" w:eastAsia="Times New Roman" w:hAnsi="Times New Roman" w:cs="Times New Roman"/>
          <w:i/>
          <w:sz w:val="24"/>
        </w:rPr>
        <w:t xml:space="preserve">(Obrazac 5); </w:t>
      </w:r>
    </w:p>
    <w:p w14:paraId="5C32E167" w14:textId="7B6FEEA9" w:rsidR="00BF2672" w:rsidRDefault="00BF2672" w:rsidP="007D3D97">
      <w:pPr>
        <w:spacing w:after="0" w:line="240" w:lineRule="auto"/>
        <w:jc w:val="both"/>
        <w:rPr>
          <w:rFonts w:ascii="Times New Roman" w:hAnsi="Times New Roman" w:cs="Times New Roman"/>
          <w:b/>
          <w:color w:val="0070C0"/>
          <w:sz w:val="24"/>
          <w:szCs w:val="24"/>
          <w:highlight w:val="lightGray"/>
        </w:rPr>
      </w:pPr>
    </w:p>
    <w:p w14:paraId="4630B8D1" w14:textId="7E046586" w:rsidR="00BF2672" w:rsidRPr="00AC40FE" w:rsidRDefault="00BF2672" w:rsidP="00BF267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Nov</w:t>
      </w:r>
      <w:r w:rsidRPr="00222A4B">
        <w:rPr>
          <w:rFonts w:ascii="Times New Roman" w:hAnsi="Times New Roman" w:cs="Times New Roman"/>
          <w:i/>
          <w:sz w:val="24"/>
          <w:szCs w:val="24"/>
        </w:rPr>
        <w:t>i tekst:</w:t>
      </w:r>
    </w:p>
    <w:p w14:paraId="059AA238" w14:textId="77777777" w:rsidR="00BF2672" w:rsidRPr="00BF2672" w:rsidRDefault="00BF2672" w:rsidP="00BF2672">
      <w:pPr>
        <w:widowControl w:val="0"/>
        <w:tabs>
          <w:tab w:val="left" w:pos="830"/>
        </w:tabs>
        <w:autoSpaceDE w:val="0"/>
        <w:autoSpaceDN w:val="0"/>
        <w:spacing w:after="0" w:line="240" w:lineRule="auto"/>
        <w:ind w:right="836"/>
        <w:jc w:val="both"/>
        <w:rPr>
          <w:rFonts w:ascii="Times New Roman" w:eastAsia="Times New Roman" w:hAnsi="Times New Roman" w:cs="Times New Roman"/>
          <w:i/>
          <w:sz w:val="24"/>
        </w:rPr>
      </w:pPr>
      <w:r>
        <w:rPr>
          <w:rFonts w:ascii="Times New Roman" w:eastAsia="Times New Roman" w:hAnsi="Times New Roman" w:cs="Times New Roman"/>
          <w:sz w:val="24"/>
        </w:rPr>
        <w:t xml:space="preserve">8. </w:t>
      </w:r>
      <w:r w:rsidRPr="00BF2672">
        <w:rPr>
          <w:rFonts w:ascii="Times New Roman" w:eastAsia="Times New Roman" w:hAnsi="Times New Roman" w:cs="Times New Roman"/>
          <w:sz w:val="24"/>
        </w:rPr>
        <w:t xml:space="preserve">Operacija </w:t>
      </w:r>
      <w:r w:rsidRPr="00BF2672">
        <w:rPr>
          <w:rFonts w:ascii="Times New Roman" w:eastAsia="Times New Roman" w:hAnsi="Times New Roman" w:cs="Times New Roman"/>
          <w:sz w:val="24"/>
          <w:highlight w:val="yellow"/>
        </w:rPr>
        <w:t>koja se odnosi na infrastrukturne objekte (zgrade), infrastrukturu i pogone u</w:t>
      </w:r>
      <w:r w:rsidRPr="00BF2672">
        <w:rPr>
          <w:rFonts w:ascii="Times New Roman" w:eastAsia="Times New Roman" w:hAnsi="Times New Roman" w:cs="Times New Roman"/>
          <w:spacing w:val="1"/>
          <w:sz w:val="24"/>
          <w:highlight w:val="yellow"/>
        </w:rPr>
        <w:t xml:space="preserve"> </w:t>
      </w:r>
      <w:r w:rsidRPr="00BF2672">
        <w:rPr>
          <w:rFonts w:ascii="Times New Roman" w:eastAsia="Times New Roman" w:hAnsi="Times New Roman" w:cs="Times New Roman"/>
          <w:sz w:val="24"/>
          <w:highlight w:val="yellow"/>
        </w:rPr>
        <w:t>području prijevoza</w:t>
      </w:r>
      <w:r w:rsidRPr="00BF2672">
        <w:rPr>
          <w:rFonts w:ascii="Times New Roman" w:eastAsia="Times New Roman" w:hAnsi="Times New Roman" w:cs="Times New Roman"/>
          <w:sz w:val="24"/>
        </w:rPr>
        <w:t xml:space="preserve"> sadrži potvrdu stručnjaka o potrebnim zahvatima, procijenjenoj vrijednosti</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sz w:val="24"/>
        </w:rPr>
        <w:t>operacije</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sz w:val="24"/>
        </w:rPr>
        <w:t>i</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sz w:val="24"/>
        </w:rPr>
        <w:t>potrebnoj</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sz w:val="24"/>
        </w:rPr>
        <w:t>dokumentaciji;</w:t>
      </w:r>
      <w:r w:rsidRPr="00BF2672">
        <w:rPr>
          <w:rFonts w:ascii="Times New Roman" w:eastAsia="Times New Roman" w:hAnsi="Times New Roman" w:cs="Times New Roman"/>
          <w:spacing w:val="1"/>
          <w:sz w:val="24"/>
        </w:rPr>
        <w:t xml:space="preserve"> </w:t>
      </w:r>
      <w:r w:rsidRPr="00BF2672">
        <w:rPr>
          <w:rFonts w:ascii="Times New Roman" w:eastAsia="Times New Roman" w:hAnsi="Times New Roman" w:cs="Times New Roman"/>
          <w:i/>
          <w:sz w:val="24"/>
        </w:rPr>
        <w:t>dokazuje</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se</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Izjavom</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stručnjaka</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(glavnog</w:t>
      </w:r>
      <w:r w:rsidRPr="00BF2672">
        <w:rPr>
          <w:rFonts w:ascii="Times New Roman" w:eastAsia="Times New Roman" w:hAnsi="Times New Roman" w:cs="Times New Roman"/>
          <w:i/>
          <w:spacing w:val="1"/>
          <w:sz w:val="24"/>
        </w:rPr>
        <w:t xml:space="preserve"> </w:t>
      </w:r>
      <w:r w:rsidRPr="00BF2672">
        <w:rPr>
          <w:rFonts w:ascii="Times New Roman" w:eastAsia="Times New Roman" w:hAnsi="Times New Roman" w:cs="Times New Roman"/>
          <w:i/>
          <w:sz w:val="24"/>
        </w:rPr>
        <w:t>projektanta</w:t>
      </w:r>
      <w:r w:rsidRPr="00BF2672">
        <w:rPr>
          <w:rFonts w:ascii="Times New Roman" w:eastAsia="Times New Roman" w:hAnsi="Times New Roman" w:cs="Times New Roman"/>
          <w:i/>
          <w:sz w:val="24"/>
          <w:vertAlign w:val="superscript"/>
        </w:rPr>
        <w:t>2</w:t>
      </w:r>
      <w:r w:rsidRPr="00BF2672">
        <w:rPr>
          <w:rFonts w:ascii="Times New Roman" w:eastAsia="Times New Roman" w:hAnsi="Times New Roman" w:cs="Times New Roman"/>
          <w:i/>
          <w:sz w:val="24"/>
        </w:rPr>
        <w:t>)</w:t>
      </w:r>
      <w:r w:rsidRPr="00BF2672">
        <w:rPr>
          <w:rFonts w:ascii="Times New Roman" w:eastAsia="Times New Roman" w:hAnsi="Times New Roman" w:cs="Times New Roman"/>
          <w:i/>
          <w:spacing w:val="-2"/>
          <w:sz w:val="24"/>
        </w:rPr>
        <w:t xml:space="preserve"> </w:t>
      </w:r>
      <w:r w:rsidRPr="00BF2672">
        <w:rPr>
          <w:rFonts w:ascii="Times New Roman" w:eastAsia="Times New Roman" w:hAnsi="Times New Roman" w:cs="Times New Roman"/>
          <w:i/>
          <w:sz w:val="24"/>
        </w:rPr>
        <w:t xml:space="preserve">(Obrazac 5); </w:t>
      </w:r>
    </w:p>
    <w:p w14:paraId="184DED7A" w14:textId="77777777" w:rsidR="00BF2672" w:rsidRPr="00BF2672" w:rsidRDefault="00BF2672" w:rsidP="00BF2672">
      <w:pPr>
        <w:widowControl w:val="0"/>
        <w:tabs>
          <w:tab w:val="left" w:pos="830"/>
        </w:tabs>
        <w:autoSpaceDE w:val="0"/>
        <w:autoSpaceDN w:val="0"/>
        <w:spacing w:after="0" w:line="240" w:lineRule="auto"/>
        <w:ind w:right="836"/>
        <w:jc w:val="both"/>
        <w:rPr>
          <w:rFonts w:ascii="Times New Roman" w:eastAsia="Times New Roman" w:hAnsi="Times New Roman" w:cs="Times New Roman"/>
          <w:i/>
          <w:sz w:val="24"/>
        </w:rPr>
      </w:pPr>
      <w:r w:rsidRPr="00BF2672">
        <w:rPr>
          <w:rFonts w:ascii="Times New Roman" w:eastAsia="Times New Roman" w:hAnsi="Times New Roman" w:cs="Times New Roman"/>
          <w:iCs/>
          <w:sz w:val="24"/>
          <w:highlight w:val="yellow"/>
        </w:rPr>
        <w:t>Operacija koja se odnosi na</w:t>
      </w:r>
      <w:r w:rsidRPr="00BF2672">
        <w:rPr>
          <w:rFonts w:ascii="Times New Roman" w:eastAsia="Times New Roman" w:hAnsi="Times New Roman" w:cs="Times New Roman"/>
          <w:i/>
          <w:sz w:val="24"/>
          <w:highlight w:val="yellow"/>
        </w:rPr>
        <w:t xml:space="preserve"> </w:t>
      </w:r>
      <w:r w:rsidRPr="00BF2672">
        <w:rPr>
          <w:rFonts w:ascii="Times New Roman" w:eastAsia="Times New Roman" w:hAnsi="Times New Roman" w:cs="Times New Roman"/>
          <w:sz w:val="24"/>
          <w:highlight w:val="yellow"/>
        </w:rPr>
        <w:t>aktivnosti</w:t>
      </w:r>
      <w:r w:rsidRPr="00BF2672">
        <w:rPr>
          <w:rFonts w:ascii="Times New Roman" w:eastAsia="Times New Roman" w:hAnsi="Times New Roman" w:cs="Times New Roman"/>
          <w:spacing w:val="1"/>
          <w:sz w:val="24"/>
          <w:highlight w:val="yellow"/>
        </w:rPr>
        <w:t xml:space="preserve"> </w:t>
      </w:r>
      <w:r w:rsidRPr="00BF2672">
        <w:rPr>
          <w:rFonts w:ascii="Times New Roman" w:eastAsia="Times New Roman" w:hAnsi="Times New Roman" w:cs="Times New Roman"/>
          <w:sz w:val="24"/>
          <w:highlight w:val="yellow"/>
        </w:rPr>
        <w:t>čišćenja područja pogođenih katastrofom</w:t>
      </w:r>
      <w:r w:rsidRPr="00BF2672">
        <w:rPr>
          <w:rFonts w:ascii="Times New Roman" w:eastAsia="Times New Roman" w:hAnsi="Times New Roman" w:cs="Times New Roman"/>
          <w:i/>
          <w:sz w:val="24"/>
          <w:highlight w:val="yellow"/>
        </w:rPr>
        <w:t xml:space="preserve"> </w:t>
      </w:r>
      <w:r w:rsidRPr="00BF2672">
        <w:rPr>
          <w:rFonts w:ascii="Times New Roman" w:eastAsia="Times New Roman" w:hAnsi="Times New Roman" w:cs="Times New Roman"/>
          <w:sz w:val="24"/>
          <w:highlight w:val="yellow"/>
        </w:rPr>
        <w:t>sadrži navedenu potvrdu stručnjaka samo u slučaju kada je potrebno izraditi projektno tehničku dokumentaciju;</w:t>
      </w:r>
      <w:r w:rsidRPr="00BF2672">
        <w:rPr>
          <w:rFonts w:ascii="Times New Roman" w:eastAsia="Times New Roman" w:hAnsi="Times New Roman" w:cs="Times New Roman"/>
          <w:spacing w:val="1"/>
          <w:sz w:val="24"/>
          <w:highlight w:val="yellow"/>
        </w:rPr>
        <w:t xml:space="preserve"> </w:t>
      </w:r>
      <w:r w:rsidRPr="00BF2672">
        <w:rPr>
          <w:rFonts w:ascii="Times New Roman" w:eastAsia="Times New Roman" w:hAnsi="Times New Roman" w:cs="Times New Roman"/>
          <w:i/>
          <w:sz w:val="24"/>
          <w:highlight w:val="yellow"/>
        </w:rPr>
        <w:t>dokazuje</w:t>
      </w:r>
      <w:r w:rsidRPr="00BF2672">
        <w:rPr>
          <w:rFonts w:ascii="Times New Roman" w:eastAsia="Times New Roman" w:hAnsi="Times New Roman" w:cs="Times New Roman"/>
          <w:i/>
          <w:spacing w:val="1"/>
          <w:sz w:val="24"/>
          <w:highlight w:val="yellow"/>
        </w:rPr>
        <w:t xml:space="preserve"> </w:t>
      </w:r>
      <w:r w:rsidRPr="00BF2672">
        <w:rPr>
          <w:rFonts w:ascii="Times New Roman" w:eastAsia="Times New Roman" w:hAnsi="Times New Roman" w:cs="Times New Roman"/>
          <w:i/>
          <w:sz w:val="24"/>
          <w:highlight w:val="yellow"/>
        </w:rPr>
        <w:t>se</w:t>
      </w:r>
      <w:r w:rsidRPr="00BF2672">
        <w:rPr>
          <w:rFonts w:ascii="Times New Roman" w:eastAsia="Times New Roman" w:hAnsi="Times New Roman" w:cs="Times New Roman"/>
          <w:i/>
          <w:spacing w:val="1"/>
          <w:sz w:val="24"/>
          <w:highlight w:val="yellow"/>
        </w:rPr>
        <w:t xml:space="preserve"> </w:t>
      </w:r>
      <w:r w:rsidRPr="00BF2672">
        <w:rPr>
          <w:rFonts w:ascii="Times New Roman" w:eastAsia="Times New Roman" w:hAnsi="Times New Roman" w:cs="Times New Roman"/>
          <w:i/>
          <w:sz w:val="24"/>
          <w:highlight w:val="yellow"/>
        </w:rPr>
        <w:t>Izjavom</w:t>
      </w:r>
      <w:r w:rsidRPr="00BF2672">
        <w:rPr>
          <w:rFonts w:ascii="Times New Roman" w:eastAsia="Times New Roman" w:hAnsi="Times New Roman" w:cs="Times New Roman"/>
          <w:i/>
          <w:spacing w:val="1"/>
          <w:sz w:val="24"/>
          <w:highlight w:val="yellow"/>
        </w:rPr>
        <w:t xml:space="preserve"> </w:t>
      </w:r>
      <w:r w:rsidRPr="00BF2672">
        <w:rPr>
          <w:rFonts w:ascii="Times New Roman" w:eastAsia="Times New Roman" w:hAnsi="Times New Roman" w:cs="Times New Roman"/>
          <w:i/>
          <w:sz w:val="24"/>
          <w:highlight w:val="yellow"/>
        </w:rPr>
        <w:t>stručnjaka</w:t>
      </w:r>
      <w:r w:rsidRPr="00BF2672">
        <w:rPr>
          <w:rFonts w:ascii="Times New Roman" w:eastAsia="Times New Roman" w:hAnsi="Times New Roman" w:cs="Times New Roman"/>
          <w:i/>
          <w:spacing w:val="1"/>
          <w:sz w:val="24"/>
          <w:highlight w:val="yellow"/>
        </w:rPr>
        <w:t xml:space="preserve"> </w:t>
      </w:r>
      <w:r w:rsidRPr="00BF2672">
        <w:rPr>
          <w:rFonts w:ascii="Times New Roman" w:eastAsia="Times New Roman" w:hAnsi="Times New Roman" w:cs="Times New Roman"/>
          <w:i/>
          <w:sz w:val="24"/>
          <w:highlight w:val="yellow"/>
        </w:rPr>
        <w:t>(glavnog</w:t>
      </w:r>
      <w:r w:rsidRPr="00BF2672">
        <w:rPr>
          <w:rFonts w:ascii="Times New Roman" w:eastAsia="Times New Roman" w:hAnsi="Times New Roman" w:cs="Times New Roman"/>
          <w:i/>
          <w:spacing w:val="1"/>
          <w:sz w:val="24"/>
          <w:highlight w:val="yellow"/>
        </w:rPr>
        <w:t xml:space="preserve"> </w:t>
      </w:r>
      <w:r w:rsidRPr="00BF2672">
        <w:rPr>
          <w:rFonts w:ascii="Times New Roman" w:eastAsia="Times New Roman" w:hAnsi="Times New Roman" w:cs="Times New Roman"/>
          <w:i/>
          <w:sz w:val="24"/>
          <w:highlight w:val="yellow"/>
        </w:rPr>
        <w:t>projektanta</w:t>
      </w:r>
      <w:r w:rsidRPr="00BF2672">
        <w:rPr>
          <w:rFonts w:ascii="Times New Roman" w:eastAsia="Times New Roman" w:hAnsi="Times New Roman" w:cs="Times New Roman"/>
          <w:i/>
          <w:sz w:val="24"/>
          <w:highlight w:val="yellow"/>
          <w:vertAlign w:val="superscript"/>
        </w:rPr>
        <w:footnoteReference w:id="1"/>
      </w:r>
      <w:r w:rsidRPr="00BF2672">
        <w:rPr>
          <w:rFonts w:ascii="Times New Roman" w:eastAsia="Times New Roman" w:hAnsi="Times New Roman" w:cs="Times New Roman"/>
          <w:i/>
          <w:sz w:val="24"/>
          <w:highlight w:val="yellow"/>
        </w:rPr>
        <w:t>)</w:t>
      </w:r>
      <w:r w:rsidRPr="00BF2672">
        <w:rPr>
          <w:rFonts w:ascii="Times New Roman" w:eastAsia="Times New Roman" w:hAnsi="Times New Roman" w:cs="Times New Roman"/>
          <w:i/>
          <w:spacing w:val="-2"/>
          <w:sz w:val="24"/>
          <w:highlight w:val="yellow"/>
        </w:rPr>
        <w:t xml:space="preserve"> </w:t>
      </w:r>
      <w:r w:rsidRPr="00BF2672">
        <w:rPr>
          <w:rFonts w:ascii="Times New Roman" w:eastAsia="Times New Roman" w:hAnsi="Times New Roman" w:cs="Times New Roman"/>
          <w:i/>
          <w:sz w:val="24"/>
          <w:highlight w:val="yellow"/>
        </w:rPr>
        <w:t>(Obrazac 5)</w:t>
      </w:r>
    </w:p>
    <w:p w14:paraId="178D3AA2" w14:textId="77777777" w:rsidR="00BF2672" w:rsidRDefault="00BF2672" w:rsidP="007D3D97">
      <w:pPr>
        <w:spacing w:after="0" w:line="240" w:lineRule="auto"/>
        <w:jc w:val="both"/>
        <w:rPr>
          <w:rFonts w:ascii="Times New Roman" w:hAnsi="Times New Roman" w:cs="Times New Roman"/>
          <w:b/>
          <w:color w:val="0070C0"/>
          <w:sz w:val="24"/>
          <w:szCs w:val="24"/>
          <w:highlight w:val="lightGray"/>
        </w:rPr>
      </w:pPr>
    </w:p>
    <w:p w14:paraId="39D52049" w14:textId="504990AD" w:rsidR="007D3D97" w:rsidRPr="00222A4B" w:rsidRDefault="00BF2672" w:rsidP="007D3D97">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6</w:t>
      </w:r>
      <w:r w:rsidR="007D3D97" w:rsidRPr="007D3D97">
        <w:rPr>
          <w:rFonts w:ascii="Times New Roman" w:hAnsi="Times New Roman" w:cs="Times New Roman"/>
          <w:b/>
          <w:color w:val="0070C0"/>
          <w:sz w:val="24"/>
          <w:szCs w:val="24"/>
          <w:highlight w:val="lightGray"/>
        </w:rPr>
        <w:t>. U dokumentu Upute za prijavitelje, točka 3.1. Projektni prijedlog:</w:t>
      </w:r>
    </w:p>
    <w:p w14:paraId="12B28294" w14:textId="7DD0B63F" w:rsidR="007D3D97" w:rsidRPr="00AC40FE" w:rsidRDefault="007D3D97" w:rsidP="00AC40FE">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Stari tekst:</w:t>
      </w:r>
    </w:p>
    <w:tbl>
      <w:tblPr>
        <w:tblW w:w="8833"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3"/>
        <w:gridCol w:w="1986"/>
        <w:gridCol w:w="3414"/>
      </w:tblGrid>
      <w:tr w:rsidR="00C82CD7" w14:paraId="58BF91F9" w14:textId="77777777" w:rsidTr="004E0EA3">
        <w:trPr>
          <w:trHeight w:val="1123"/>
        </w:trPr>
        <w:tc>
          <w:tcPr>
            <w:tcW w:w="3433" w:type="dxa"/>
            <w:shd w:val="clear" w:color="auto" w:fill="D5F8D6"/>
          </w:tcPr>
          <w:p w14:paraId="609D098A" w14:textId="77777777" w:rsidR="00C82CD7" w:rsidRDefault="00C82CD7" w:rsidP="005F3492">
            <w:pPr>
              <w:pStyle w:val="TableParagraph"/>
              <w:spacing w:before="7"/>
              <w:rPr>
                <w:sz w:val="36"/>
              </w:rPr>
            </w:pPr>
          </w:p>
          <w:p w14:paraId="0383E6FA" w14:textId="77777777" w:rsidR="00C82CD7" w:rsidRDefault="00C82CD7" w:rsidP="005F3492">
            <w:pPr>
              <w:pStyle w:val="TableParagraph"/>
              <w:ind w:left="1154" w:right="1148"/>
              <w:jc w:val="center"/>
              <w:rPr>
                <w:b/>
                <w:sz w:val="24"/>
              </w:rPr>
            </w:pPr>
            <w:r>
              <w:rPr>
                <w:b/>
                <w:sz w:val="24"/>
              </w:rPr>
              <w:t>Dokument</w:t>
            </w:r>
          </w:p>
        </w:tc>
        <w:tc>
          <w:tcPr>
            <w:tcW w:w="1986" w:type="dxa"/>
            <w:shd w:val="clear" w:color="auto" w:fill="D5F8D6"/>
          </w:tcPr>
          <w:p w14:paraId="7640B140" w14:textId="77777777" w:rsidR="00C82CD7" w:rsidRDefault="00C82CD7" w:rsidP="005F3492">
            <w:pPr>
              <w:pStyle w:val="TableParagraph"/>
              <w:spacing w:before="7"/>
              <w:rPr>
                <w:sz w:val="36"/>
              </w:rPr>
            </w:pPr>
          </w:p>
          <w:p w14:paraId="2ADCD971" w14:textId="77777777" w:rsidR="00C82CD7" w:rsidRDefault="00C82CD7" w:rsidP="005F3492">
            <w:pPr>
              <w:pStyle w:val="TableParagraph"/>
              <w:ind w:left="832" w:right="185" w:hanging="622"/>
              <w:rPr>
                <w:b/>
                <w:sz w:val="24"/>
              </w:rPr>
            </w:pPr>
            <w:r>
              <w:rPr>
                <w:b/>
                <w:sz w:val="24"/>
              </w:rPr>
              <w:t>Obvezno (da ili</w:t>
            </w:r>
            <w:r>
              <w:rPr>
                <w:b/>
                <w:spacing w:val="-57"/>
                <w:sz w:val="24"/>
              </w:rPr>
              <w:t xml:space="preserve"> </w:t>
            </w:r>
            <w:r>
              <w:rPr>
                <w:b/>
                <w:sz w:val="24"/>
              </w:rPr>
              <w:t>ne)</w:t>
            </w:r>
          </w:p>
        </w:tc>
        <w:tc>
          <w:tcPr>
            <w:tcW w:w="3414" w:type="dxa"/>
            <w:shd w:val="clear" w:color="auto" w:fill="D5F8D6"/>
          </w:tcPr>
          <w:p w14:paraId="758E7AD2" w14:textId="77777777" w:rsidR="00C82CD7" w:rsidRDefault="00C82CD7" w:rsidP="005F3492">
            <w:pPr>
              <w:pStyle w:val="TableParagraph"/>
              <w:rPr>
                <w:sz w:val="26"/>
              </w:rPr>
            </w:pPr>
          </w:p>
          <w:p w14:paraId="760AC206" w14:textId="77777777" w:rsidR="00C82CD7" w:rsidRDefault="00C82CD7" w:rsidP="005F3492">
            <w:pPr>
              <w:pStyle w:val="TableParagraph"/>
              <w:spacing w:before="6"/>
            </w:pPr>
          </w:p>
          <w:p w14:paraId="15C24436" w14:textId="77777777" w:rsidR="00C82CD7" w:rsidRDefault="00C82CD7" w:rsidP="005F3492">
            <w:pPr>
              <w:pStyle w:val="TableParagraph"/>
              <w:ind w:left="1284" w:right="1282"/>
              <w:jc w:val="center"/>
              <w:rPr>
                <w:b/>
                <w:sz w:val="24"/>
              </w:rPr>
            </w:pPr>
            <w:r>
              <w:rPr>
                <w:b/>
                <w:sz w:val="24"/>
              </w:rPr>
              <w:t>Referenca</w:t>
            </w:r>
          </w:p>
        </w:tc>
      </w:tr>
      <w:tr w:rsidR="00C82CD7" w14:paraId="66F41AA5" w14:textId="77777777" w:rsidTr="004E0EA3">
        <w:trPr>
          <w:trHeight w:val="551"/>
        </w:trPr>
        <w:tc>
          <w:tcPr>
            <w:tcW w:w="3433" w:type="dxa"/>
          </w:tcPr>
          <w:p w14:paraId="484FECCD" w14:textId="77777777" w:rsidR="00C82CD7" w:rsidRDefault="00C82CD7" w:rsidP="005F3492">
            <w:pPr>
              <w:pStyle w:val="TableParagraph"/>
              <w:spacing w:before="131"/>
              <w:ind w:left="107"/>
              <w:rPr>
                <w:sz w:val="24"/>
              </w:rPr>
            </w:pPr>
            <w:r>
              <w:rPr>
                <w:sz w:val="24"/>
              </w:rPr>
              <w:t>Prijavni</w:t>
            </w:r>
            <w:r>
              <w:rPr>
                <w:spacing w:val="-2"/>
                <w:sz w:val="24"/>
              </w:rPr>
              <w:t xml:space="preserve"> </w:t>
            </w:r>
            <w:r>
              <w:rPr>
                <w:sz w:val="24"/>
              </w:rPr>
              <w:t>obrazac</w:t>
            </w:r>
          </w:p>
        </w:tc>
        <w:tc>
          <w:tcPr>
            <w:tcW w:w="1986" w:type="dxa"/>
          </w:tcPr>
          <w:p w14:paraId="3D3C4B2A" w14:textId="77777777" w:rsidR="00C82CD7" w:rsidRDefault="00C82CD7" w:rsidP="005F3492">
            <w:pPr>
              <w:pStyle w:val="TableParagraph"/>
              <w:spacing w:before="131"/>
              <w:ind w:left="157" w:right="152"/>
              <w:jc w:val="center"/>
              <w:rPr>
                <w:sz w:val="24"/>
              </w:rPr>
            </w:pPr>
            <w:r>
              <w:rPr>
                <w:sz w:val="24"/>
              </w:rPr>
              <w:t>DA</w:t>
            </w:r>
          </w:p>
        </w:tc>
        <w:tc>
          <w:tcPr>
            <w:tcW w:w="3414" w:type="dxa"/>
          </w:tcPr>
          <w:p w14:paraId="4D1C6A2A" w14:textId="77777777" w:rsidR="00C82CD7" w:rsidRDefault="00C82CD7" w:rsidP="005F3492">
            <w:pPr>
              <w:pStyle w:val="TableParagraph"/>
              <w:spacing w:line="268" w:lineRule="exact"/>
              <w:ind w:left="106"/>
              <w:rPr>
                <w:sz w:val="24"/>
              </w:rPr>
            </w:pPr>
            <w:r>
              <w:rPr>
                <w:sz w:val="24"/>
              </w:rPr>
              <w:t>e-prijavnica</w:t>
            </w:r>
            <w:r>
              <w:rPr>
                <w:spacing w:val="34"/>
                <w:sz w:val="24"/>
              </w:rPr>
              <w:t xml:space="preserve"> </w:t>
            </w:r>
            <w:r>
              <w:rPr>
                <w:sz w:val="24"/>
              </w:rPr>
              <w:t>(Obrazac</w:t>
            </w:r>
            <w:r>
              <w:rPr>
                <w:spacing w:val="34"/>
                <w:sz w:val="24"/>
              </w:rPr>
              <w:t xml:space="preserve"> </w:t>
            </w:r>
            <w:r>
              <w:rPr>
                <w:sz w:val="24"/>
              </w:rPr>
              <w:t>1.)</w:t>
            </w:r>
            <w:r>
              <w:rPr>
                <w:spacing w:val="35"/>
                <w:sz w:val="24"/>
              </w:rPr>
              <w:t xml:space="preserve"> </w:t>
            </w:r>
            <w:r>
              <w:rPr>
                <w:sz w:val="24"/>
              </w:rPr>
              <w:t>dostupna</w:t>
            </w:r>
          </w:p>
          <w:p w14:paraId="5621BA47" w14:textId="77777777" w:rsidR="00C82CD7" w:rsidRDefault="00C82CD7" w:rsidP="005F3492">
            <w:pPr>
              <w:pStyle w:val="TableParagraph"/>
              <w:spacing w:line="264" w:lineRule="exact"/>
              <w:ind w:left="106"/>
              <w:rPr>
                <w:sz w:val="24"/>
              </w:rPr>
            </w:pPr>
            <w:r>
              <w:rPr>
                <w:sz w:val="24"/>
              </w:rPr>
              <w:t>na</w:t>
            </w:r>
            <w:r>
              <w:rPr>
                <w:spacing w:val="-4"/>
                <w:sz w:val="24"/>
              </w:rPr>
              <w:t xml:space="preserve"> </w:t>
            </w:r>
            <w:hyperlink r:id="rId10">
              <w:r>
                <w:rPr>
                  <w:sz w:val="24"/>
                </w:rPr>
                <w:t>www.zagreb.hr</w:t>
              </w:r>
            </w:hyperlink>
          </w:p>
        </w:tc>
      </w:tr>
      <w:tr w:rsidR="00C82CD7" w14:paraId="61DE08A9" w14:textId="77777777" w:rsidTr="004E0EA3">
        <w:trPr>
          <w:trHeight w:val="830"/>
        </w:trPr>
        <w:tc>
          <w:tcPr>
            <w:tcW w:w="3433" w:type="dxa"/>
          </w:tcPr>
          <w:p w14:paraId="3DAF1883" w14:textId="77777777" w:rsidR="00C82CD7" w:rsidRDefault="00C82CD7" w:rsidP="005F3492">
            <w:pPr>
              <w:pStyle w:val="TableParagraph"/>
              <w:spacing w:before="5"/>
              <w:rPr>
                <w:sz w:val="23"/>
              </w:rPr>
            </w:pPr>
          </w:p>
          <w:p w14:paraId="014C3B00" w14:textId="77777777" w:rsidR="00C82CD7" w:rsidRDefault="00C82CD7" w:rsidP="005F3492">
            <w:pPr>
              <w:pStyle w:val="TableParagraph"/>
              <w:ind w:left="107"/>
              <w:rPr>
                <w:sz w:val="24"/>
              </w:rPr>
            </w:pPr>
            <w:r>
              <w:rPr>
                <w:sz w:val="24"/>
              </w:rPr>
              <w:t>Izjava</w:t>
            </w:r>
            <w:r>
              <w:rPr>
                <w:spacing w:val="-4"/>
                <w:sz w:val="24"/>
              </w:rPr>
              <w:t xml:space="preserve"> </w:t>
            </w:r>
            <w:r>
              <w:rPr>
                <w:sz w:val="24"/>
              </w:rPr>
              <w:t>prijavitelja</w:t>
            </w:r>
          </w:p>
        </w:tc>
        <w:tc>
          <w:tcPr>
            <w:tcW w:w="1986" w:type="dxa"/>
          </w:tcPr>
          <w:p w14:paraId="64802792" w14:textId="77777777" w:rsidR="00C82CD7" w:rsidRDefault="00C82CD7" w:rsidP="005F3492">
            <w:pPr>
              <w:pStyle w:val="TableParagraph"/>
              <w:spacing w:before="5"/>
              <w:rPr>
                <w:sz w:val="23"/>
              </w:rPr>
            </w:pPr>
          </w:p>
          <w:p w14:paraId="237AEB34" w14:textId="77777777" w:rsidR="00C82CD7" w:rsidRDefault="00C82CD7" w:rsidP="005F3492">
            <w:pPr>
              <w:pStyle w:val="TableParagraph"/>
              <w:ind w:left="157" w:right="152"/>
              <w:jc w:val="center"/>
              <w:rPr>
                <w:sz w:val="24"/>
              </w:rPr>
            </w:pPr>
            <w:r>
              <w:rPr>
                <w:sz w:val="24"/>
              </w:rPr>
              <w:t>DA</w:t>
            </w:r>
          </w:p>
        </w:tc>
        <w:tc>
          <w:tcPr>
            <w:tcW w:w="3414" w:type="dxa"/>
          </w:tcPr>
          <w:p w14:paraId="3D9DDCB1" w14:textId="77777777" w:rsidR="00C82CD7" w:rsidRDefault="00C82CD7" w:rsidP="005F3492">
            <w:pPr>
              <w:pStyle w:val="TableParagraph"/>
              <w:spacing w:before="5"/>
              <w:rPr>
                <w:sz w:val="23"/>
              </w:rPr>
            </w:pPr>
          </w:p>
          <w:p w14:paraId="6C2851FB" w14:textId="77777777" w:rsidR="00C82CD7" w:rsidRDefault="00C82CD7" w:rsidP="005F3492">
            <w:pPr>
              <w:pStyle w:val="TableParagraph"/>
              <w:ind w:left="106"/>
              <w:rPr>
                <w:sz w:val="24"/>
              </w:rPr>
            </w:pPr>
            <w:r>
              <w:rPr>
                <w:sz w:val="24"/>
              </w:rPr>
              <w:t>Obrazac</w:t>
            </w:r>
            <w:r>
              <w:rPr>
                <w:spacing w:val="-4"/>
                <w:sz w:val="24"/>
              </w:rPr>
              <w:t xml:space="preserve"> </w:t>
            </w:r>
            <w:r>
              <w:rPr>
                <w:sz w:val="24"/>
              </w:rPr>
              <w:t>2.</w:t>
            </w:r>
          </w:p>
        </w:tc>
      </w:tr>
      <w:tr w:rsidR="00C82CD7" w14:paraId="5D84385C" w14:textId="77777777" w:rsidTr="004E0EA3">
        <w:trPr>
          <w:trHeight w:val="827"/>
        </w:trPr>
        <w:tc>
          <w:tcPr>
            <w:tcW w:w="3433" w:type="dxa"/>
          </w:tcPr>
          <w:p w14:paraId="1DFF2C9D" w14:textId="77777777" w:rsidR="00C82CD7" w:rsidRDefault="00C82CD7" w:rsidP="005F3492">
            <w:pPr>
              <w:pStyle w:val="TableParagraph"/>
              <w:spacing w:before="128"/>
              <w:ind w:left="107" w:right="453"/>
              <w:rPr>
                <w:sz w:val="24"/>
              </w:rPr>
            </w:pPr>
            <w:r>
              <w:rPr>
                <w:sz w:val="24"/>
              </w:rPr>
              <w:t>Izjava</w:t>
            </w:r>
            <w:r>
              <w:rPr>
                <w:spacing w:val="-7"/>
                <w:sz w:val="24"/>
              </w:rPr>
              <w:t xml:space="preserve"> </w:t>
            </w:r>
            <w:r>
              <w:rPr>
                <w:sz w:val="24"/>
              </w:rPr>
              <w:t>o</w:t>
            </w:r>
            <w:r>
              <w:rPr>
                <w:spacing w:val="-5"/>
                <w:sz w:val="24"/>
              </w:rPr>
              <w:t xml:space="preserve"> </w:t>
            </w:r>
            <w:r>
              <w:rPr>
                <w:sz w:val="24"/>
              </w:rPr>
              <w:t>imenovanju</w:t>
            </w:r>
            <w:r>
              <w:rPr>
                <w:spacing w:val="-5"/>
                <w:sz w:val="24"/>
              </w:rPr>
              <w:t xml:space="preserve"> </w:t>
            </w:r>
            <w:r>
              <w:rPr>
                <w:sz w:val="24"/>
              </w:rPr>
              <w:t>voditelja</w:t>
            </w:r>
            <w:r>
              <w:rPr>
                <w:spacing w:val="-57"/>
                <w:sz w:val="24"/>
              </w:rPr>
              <w:t xml:space="preserve"> </w:t>
            </w:r>
            <w:r>
              <w:rPr>
                <w:sz w:val="24"/>
              </w:rPr>
              <w:t>operacije</w:t>
            </w:r>
          </w:p>
        </w:tc>
        <w:tc>
          <w:tcPr>
            <w:tcW w:w="1986" w:type="dxa"/>
          </w:tcPr>
          <w:p w14:paraId="615F481E" w14:textId="77777777" w:rsidR="00C82CD7" w:rsidRDefault="00C82CD7" w:rsidP="005F3492">
            <w:pPr>
              <w:pStyle w:val="TableParagraph"/>
              <w:spacing w:before="3"/>
              <w:rPr>
                <w:sz w:val="23"/>
              </w:rPr>
            </w:pPr>
          </w:p>
          <w:p w14:paraId="1F5E92DF" w14:textId="77777777" w:rsidR="00C82CD7" w:rsidRDefault="00C82CD7" w:rsidP="005F3492">
            <w:pPr>
              <w:pStyle w:val="TableParagraph"/>
              <w:ind w:left="157" w:right="152"/>
              <w:jc w:val="center"/>
              <w:rPr>
                <w:sz w:val="24"/>
              </w:rPr>
            </w:pPr>
            <w:r>
              <w:rPr>
                <w:sz w:val="24"/>
              </w:rPr>
              <w:t>DA</w:t>
            </w:r>
          </w:p>
        </w:tc>
        <w:tc>
          <w:tcPr>
            <w:tcW w:w="3414" w:type="dxa"/>
          </w:tcPr>
          <w:p w14:paraId="0A35450A" w14:textId="77777777" w:rsidR="00C82CD7" w:rsidRDefault="00C82CD7" w:rsidP="005F3492">
            <w:pPr>
              <w:pStyle w:val="TableParagraph"/>
              <w:spacing w:before="3"/>
              <w:rPr>
                <w:sz w:val="23"/>
              </w:rPr>
            </w:pPr>
          </w:p>
          <w:p w14:paraId="38A643CF" w14:textId="77777777" w:rsidR="00C82CD7" w:rsidRDefault="00C82CD7" w:rsidP="005F3492">
            <w:pPr>
              <w:pStyle w:val="TableParagraph"/>
              <w:ind w:left="106"/>
              <w:rPr>
                <w:sz w:val="24"/>
              </w:rPr>
            </w:pPr>
            <w:r>
              <w:rPr>
                <w:sz w:val="24"/>
              </w:rPr>
              <w:t>Obrazac</w:t>
            </w:r>
            <w:r>
              <w:rPr>
                <w:spacing w:val="-4"/>
                <w:sz w:val="24"/>
              </w:rPr>
              <w:t xml:space="preserve"> </w:t>
            </w:r>
            <w:r>
              <w:rPr>
                <w:sz w:val="24"/>
              </w:rPr>
              <w:t>3.</w:t>
            </w:r>
          </w:p>
        </w:tc>
      </w:tr>
      <w:tr w:rsidR="00C82CD7" w14:paraId="085BA2D9" w14:textId="77777777" w:rsidTr="004E0EA3">
        <w:trPr>
          <w:trHeight w:val="827"/>
        </w:trPr>
        <w:tc>
          <w:tcPr>
            <w:tcW w:w="3433" w:type="dxa"/>
          </w:tcPr>
          <w:p w14:paraId="34730B4C" w14:textId="77777777" w:rsidR="00C82CD7" w:rsidRDefault="00C82CD7" w:rsidP="005F3492">
            <w:pPr>
              <w:pStyle w:val="TableParagraph"/>
              <w:ind w:left="107" w:right="268"/>
              <w:rPr>
                <w:sz w:val="24"/>
              </w:rPr>
            </w:pPr>
            <w:r>
              <w:rPr>
                <w:sz w:val="24"/>
              </w:rPr>
              <w:t>Izjava</w:t>
            </w:r>
            <w:r>
              <w:rPr>
                <w:spacing w:val="-7"/>
                <w:sz w:val="24"/>
              </w:rPr>
              <w:t xml:space="preserve"> </w:t>
            </w:r>
            <w:r>
              <w:rPr>
                <w:sz w:val="24"/>
              </w:rPr>
              <w:t>prijavitelja</w:t>
            </w:r>
            <w:r>
              <w:rPr>
                <w:spacing w:val="-6"/>
                <w:sz w:val="24"/>
              </w:rPr>
              <w:t xml:space="preserve"> </w:t>
            </w:r>
            <w:r>
              <w:rPr>
                <w:sz w:val="24"/>
              </w:rPr>
              <w:t>o</w:t>
            </w:r>
            <w:r>
              <w:rPr>
                <w:spacing w:val="-5"/>
                <w:sz w:val="24"/>
              </w:rPr>
              <w:t xml:space="preserve"> </w:t>
            </w:r>
            <w:r>
              <w:rPr>
                <w:sz w:val="24"/>
              </w:rPr>
              <w:t>mogućnosti</w:t>
            </w:r>
            <w:r>
              <w:rPr>
                <w:spacing w:val="-57"/>
                <w:sz w:val="24"/>
              </w:rPr>
              <w:t xml:space="preserve"> </w:t>
            </w:r>
            <w:r>
              <w:rPr>
                <w:sz w:val="24"/>
              </w:rPr>
              <w:t>povrata</w:t>
            </w:r>
            <w:r>
              <w:rPr>
                <w:spacing w:val="-1"/>
                <w:sz w:val="24"/>
              </w:rPr>
              <w:t xml:space="preserve"> </w:t>
            </w:r>
            <w:r>
              <w:rPr>
                <w:sz w:val="24"/>
              </w:rPr>
              <w:t>poreza</w:t>
            </w:r>
            <w:r>
              <w:rPr>
                <w:spacing w:val="-1"/>
                <w:sz w:val="24"/>
              </w:rPr>
              <w:t xml:space="preserve"> </w:t>
            </w:r>
            <w:r>
              <w:rPr>
                <w:sz w:val="24"/>
              </w:rPr>
              <w:t>na</w:t>
            </w:r>
            <w:r>
              <w:rPr>
                <w:spacing w:val="-1"/>
                <w:sz w:val="24"/>
              </w:rPr>
              <w:t xml:space="preserve"> </w:t>
            </w:r>
            <w:r>
              <w:rPr>
                <w:sz w:val="24"/>
              </w:rPr>
              <w:t>dodanu</w:t>
            </w:r>
          </w:p>
          <w:p w14:paraId="3C852F56" w14:textId="77777777" w:rsidR="00C82CD7" w:rsidRDefault="00C82CD7" w:rsidP="005F3492">
            <w:pPr>
              <w:pStyle w:val="TableParagraph"/>
              <w:spacing w:line="264" w:lineRule="exact"/>
              <w:ind w:left="107"/>
              <w:rPr>
                <w:sz w:val="24"/>
              </w:rPr>
            </w:pPr>
            <w:r>
              <w:rPr>
                <w:sz w:val="24"/>
              </w:rPr>
              <w:t>vrijednost</w:t>
            </w:r>
          </w:p>
        </w:tc>
        <w:tc>
          <w:tcPr>
            <w:tcW w:w="1986" w:type="dxa"/>
          </w:tcPr>
          <w:p w14:paraId="5C75D014" w14:textId="77777777" w:rsidR="00C82CD7" w:rsidRDefault="00C82CD7" w:rsidP="005F3492">
            <w:pPr>
              <w:pStyle w:val="TableParagraph"/>
              <w:spacing w:before="3"/>
              <w:rPr>
                <w:sz w:val="23"/>
              </w:rPr>
            </w:pPr>
          </w:p>
          <w:p w14:paraId="2EBC874D" w14:textId="77777777" w:rsidR="00C82CD7" w:rsidRDefault="00C82CD7" w:rsidP="005F3492">
            <w:pPr>
              <w:pStyle w:val="TableParagraph"/>
              <w:ind w:left="157" w:right="152"/>
              <w:jc w:val="center"/>
              <w:rPr>
                <w:sz w:val="24"/>
              </w:rPr>
            </w:pPr>
            <w:r>
              <w:rPr>
                <w:sz w:val="24"/>
              </w:rPr>
              <w:t>DA</w:t>
            </w:r>
          </w:p>
        </w:tc>
        <w:tc>
          <w:tcPr>
            <w:tcW w:w="3414" w:type="dxa"/>
          </w:tcPr>
          <w:p w14:paraId="119F6E5E" w14:textId="77777777" w:rsidR="00C82CD7" w:rsidRDefault="00C82CD7" w:rsidP="005F3492">
            <w:pPr>
              <w:pStyle w:val="TableParagraph"/>
              <w:spacing w:before="3"/>
              <w:rPr>
                <w:sz w:val="23"/>
              </w:rPr>
            </w:pPr>
          </w:p>
          <w:p w14:paraId="2C59B403" w14:textId="77777777" w:rsidR="00C82CD7" w:rsidRDefault="00C82CD7" w:rsidP="005F3492">
            <w:pPr>
              <w:pStyle w:val="TableParagraph"/>
              <w:ind w:left="106"/>
              <w:rPr>
                <w:sz w:val="24"/>
              </w:rPr>
            </w:pPr>
            <w:r>
              <w:rPr>
                <w:sz w:val="24"/>
              </w:rPr>
              <w:t>Obrazac</w:t>
            </w:r>
            <w:r>
              <w:rPr>
                <w:spacing w:val="-4"/>
                <w:sz w:val="24"/>
              </w:rPr>
              <w:t xml:space="preserve"> </w:t>
            </w:r>
            <w:r>
              <w:rPr>
                <w:sz w:val="24"/>
              </w:rPr>
              <w:t>4</w:t>
            </w:r>
          </w:p>
        </w:tc>
      </w:tr>
      <w:tr w:rsidR="00C82CD7" w14:paraId="4A8C2576" w14:textId="77777777" w:rsidTr="004E0EA3">
        <w:trPr>
          <w:trHeight w:val="828"/>
        </w:trPr>
        <w:tc>
          <w:tcPr>
            <w:tcW w:w="3433" w:type="dxa"/>
          </w:tcPr>
          <w:p w14:paraId="3E830472" w14:textId="77777777" w:rsidR="00C82CD7" w:rsidRDefault="00C82CD7" w:rsidP="005F3492">
            <w:pPr>
              <w:pStyle w:val="TableParagraph"/>
              <w:spacing w:before="3"/>
              <w:rPr>
                <w:sz w:val="23"/>
              </w:rPr>
            </w:pPr>
          </w:p>
          <w:p w14:paraId="434E6A4C" w14:textId="77777777" w:rsidR="00C82CD7" w:rsidRDefault="00C82CD7" w:rsidP="005F3492">
            <w:pPr>
              <w:pStyle w:val="TableParagraph"/>
              <w:ind w:left="107"/>
              <w:rPr>
                <w:sz w:val="24"/>
              </w:rPr>
            </w:pPr>
            <w:r>
              <w:rPr>
                <w:sz w:val="24"/>
              </w:rPr>
              <w:t>Izjava</w:t>
            </w:r>
            <w:r>
              <w:rPr>
                <w:spacing w:val="-5"/>
                <w:sz w:val="24"/>
              </w:rPr>
              <w:t xml:space="preserve"> </w:t>
            </w:r>
            <w:r>
              <w:rPr>
                <w:sz w:val="24"/>
              </w:rPr>
              <w:t>stručnjaka</w:t>
            </w:r>
          </w:p>
        </w:tc>
        <w:tc>
          <w:tcPr>
            <w:tcW w:w="1986" w:type="dxa"/>
          </w:tcPr>
          <w:p w14:paraId="3250BA21" w14:textId="77777777" w:rsidR="00C82CD7" w:rsidRDefault="00C82CD7" w:rsidP="005F3492">
            <w:pPr>
              <w:pStyle w:val="TableParagraph"/>
              <w:spacing w:before="3"/>
              <w:rPr>
                <w:sz w:val="23"/>
              </w:rPr>
            </w:pPr>
          </w:p>
          <w:p w14:paraId="5E0159A1" w14:textId="77777777" w:rsidR="00C82CD7" w:rsidRDefault="00C82CD7" w:rsidP="005F3492">
            <w:pPr>
              <w:pStyle w:val="TableParagraph"/>
              <w:ind w:left="157" w:right="152"/>
              <w:jc w:val="center"/>
              <w:rPr>
                <w:sz w:val="24"/>
              </w:rPr>
            </w:pPr>
            <w:r>
              <w:rPr>
                <w:sz w:val="24"/>
              </w:rPr>
              <w:t>DA</w:t>
            </w:r>
          </w:p>
        </w:tc>
        <w:tc>
          <w:tcPr>
            <w:tcW w:w="3414" w:type="dxa"/>
          </w:tcPr>
          <w:p w14:paraId="74D866ED" w14:textId="77777777" w:rsidR="00C82CD7" w:rsidRDefault="00C82CD7" w:rsidP="005F3492">
            <w:pPr>
              <w:pStyle w:val="TableParagraph"/>
              <w:spacing w:before="3"/>
              <w:rPr>
                <w:sz w:val="23"/>
              </w:rPr>
            </w:pPr>
          </w:p>
          <w:p w14:paraId="2CF19274" w14:textId="77777777" w:rsidR="00C82CD7" w:rsidRDefault="00C82CD7" w:rsidP="005F3492">
            <w:pPr>
              <w:pStyle w:val="TableParagraph"/>
              <w:ind w:left="106"/>
              <w:rPr>
                <w:sz w:val="24"/>
              </w:rPr>
            </w:pPr>
            <w:r>
              <w:rPr>
                <w:sz w:val="24"/>
              </w:rPr>
              <w:t>Obrazac</w:t>
            </w:r>
            <w:r>
              <w:rPr>
                <w:spacing w:val="-4"/>
                <w:sz w:val="24"/>
              </w:rPr>
              <w:t xml:space="preserve"> </w:t>
            </w:r>
            <w:r>
              <w:rPr>
                <w:sz w:val="24"/>
              </w:rPr>
              <w:t>5.</w:t>
            </w:r>
          </w:p>
        </w:tc>
      </w:tr>
      <w:tr w:rsidR="00C82CD7" w14:paraId="72F2F243" w14:textId="77777777" w:rsidTr="004E0EA3">
        <w:trPr>
          <w:trHeight w:val="1655"/>
        </w:trPr>
        <w:tc>
          <w:tcPr>
            <w:tcW w:w="3433" w:type="dxa"/>
          </w:tcPr>
          <w:p w14:paraId="7D85F7FB" w14:textId="77777777" w:rsidR="00C82CD7" w:rsidRDefault="00C82CD7" w:rsidP="005F3492">
            <w:pPr>
              <w:pStyle w:val="TableParagraph"/>
              <w:ind w:left="107" w:right="383"/>
              <w:rPr>
                <w:sz w:val="24"/>
              </w:rPr>
            </w:pPr>
            <w:r>
              <w:rPr>
                <w:sz w:val="24"/>
              </w:rPr>
              <w:t>Nalaz ovlaštenog inženjera</w:t>
            </w:r>
            <w:r>
              <w:rPr>
                <w:spacing w:val="1"/>
                <w:sz w:val="24"/>
              </w:rPr>
              <w:t xml:space="preserve"> </w:t>
            </w:r>
            <w:r>
              <w:rPr>
                <w:sz w:val="24"/>
              </w:rPr>
              <w:t>građevinske ili druge</w:t>
            </w:r>
            <w:r>
              <w:rPr>
                <w:spacing w:val="1"/>
                <w:sz w:val="24"/>
              </w:rPr>
              <w:t xml:space="preserve"> </w:t>
            </w:r>
            <w:r>
              <w:rPr>
                <w:sz w:val="24"/>
              </w:rPr>
              <w:t>odgovarajuće struke</w:t>
            </w:r>
            <w:r>
              <w:rPr>
                <w:spacing w:val="1"/>
                <w:sz w:val="24"/>
              </w:rPr>
              <w:t xml:space="preserve"> </w:t>
            </w:r>
            <w:r>
              <w:rPr>
                <w:sz w:val="24"/>
              </w:rPr>
              <w:t>(projektanta) ili nalaz sudskog</w:t>
            </w:r>
            <w:r>
              <w:rPr>
                <w:spacing w:val="-57"/>
                <w:sz w:val="24"/>
              </w:rPr>
              <w:t xml:space="preserve"> </w:t>
            </w:r>
            <w:r>
              <w:rPr>
                <w:sz w:val="24"/>
              </w:rPr>
              <w:t>vještaka</w:t>
            </w:r>
            <w:r>
              <w:rPr>
                <w:spacing w:val="-1"/>
                <w:sz w:val="24"/>
              </w:rPr>
              <w:t xml:space="preserve"> </w:t>
            </w:r>
            <w:r>
              <w:rPr>
                <w:sz w:val="24"/>
              </w:rPr>
              <w:t>građevinske</w:t>
            </w:r>
            <w:r>
              <w:rPr>
                <w:spacing w:val="-2"/>
                <w:sz w:val="24"/>
              </w:rPr>
              <w:t xml:space="preserve"> </w:t>
            </w:r>
            <w:r>
              <w:rPr>
                <w:sz w:val="24"/>
              </w:rPr>
              <w:t>ili</w:t>
            </w:r>
            <w:r>
              <w:rPr>
                <w:spacing w:val="-1"/>
                <w:sz w:val="24"/>
              </w:rPr>
              <w:t xml:space="preserve"> </w:t>
            </w:r>
            <w:r>
              <w:rPr>
                <w:sz w:val="24"/>
              </w:rPr>
              <w:t>druge</w:t>
            </w:r>
          </w:p>
          <w:p w14:paraId="17874967" w14:textId="77777777" w:rsidR="00C82CD7" w:rsidRDefault="00C82CD7" w:rsidP="005F3492">
            <w:pPr>
              <w:pStyle w:val="TableParagraph"/>
              <w:spacing w:line="264" w:lineRule="exact"/>
              <w:ind w:left="107"/>
              <w:rPr>
                <w:sz w:val="24"/>
              </w:rPr>
            </w:pPr>
            <w:r>
              <w:rPr>
                <w:sz w:val="24"/>
              </w:rPr>
              <w:t>odgovarajuće</w:t>
            </w:r>
            <w:r>
              <w:rPr>
                <w:spacing w:val="-5"/>
                <w:sz w:val="24"/>
              </w:rPr>
              <w:t xml:space="preserve"> </w:t>
            </w:r>
            <w:r>
              <w:rPr>
                <w:sz w:val="24"/>
              </w:rPr>
              <w:t>struke</w:t>
            </w:r>
          </w:p>
        </w:tc>
        <w:tc>
          <w:tcPr>
            <w:tcW w:w="1986" w:type="dxa"/>
          </w:tcPr>
          <w:p w14:paraId="3C17B994" w14:textId="77777777" w:rsidR="00C82CD7" w:rsidRDefault="00C82CD7" w:rsidP="005F3492">
            <w:pPr>
              <w:pStyle w:val="TableParagraph"/>
              <w:rPr>
                <w:sz w:val="26"/>
              </w:rPr>
            </w:pPr>
          </w:p>
          <w:p w14:paraId="75372F57" w14:textId="77777777" w:rsidR="00C82CD7" w:rsidRDefault="00C82CD7" w:rsidP="005F3492">
            <w:pPr>
              <w:pStyle w:val="TableParagraph"/>
              <w:spacing w:before="4"/>
              <w:rPr>
                <w:sz w:val="33"/>
              </w:rPr>
            </w:pPr>
          </w:p>
          <w:p w14:paraId="61200EDF" w14:textId="77777777" w:rsidR="00C82CD7" w:rsidRDefault="00C82CD7" w:rsidP="005F3492">
            <w:pPr>
              <w:pStyle w:val="TableParagraph"/>
              <w:ind w:left="157" w:right="152"/>
              <w:jc w:val="center"/>
              <w:rPr>
                <w:sz w:val="24"/>
              </w:rPr>
            </w:pPr>
            <w:r>
              <w:rPr>
                <w:sz w:val="24"/>
              </w:rPr>
              <w:t>DA</w:t>
            </w:r>
          </w:p>
        </w:tc>
        <w:tc>
          <w:tcPr>
            <w:tcW w:w="3414" w:type="dxa"/>
          </w:tcPr>
          <w:p w14:paraId="25E75B01" w14:textId="77777777" w:rsidR="00C82CD7" w:rsidRDefault="00C82CD7" w:rsidP="005F3492">
            <w:pPr>
              <w:pStyle w:val="TableParagraph"/>
              <w:rPr>
                <w:sz w:val="26"/>
              </w:rPr>
            </w:pPr>
          </w:p>
          <w:p w14:paraId="379AEE9C" w14:textId="77777777" w:rsidR="00C82CD7" w:rsidRDefault="00C82CD7" w:rsidP="005F3492">
            <w:pPr>
              <w:pStyle w:val="TableParagraph"/>
              <w:spacing w:before="3"/>
              <w:rPr>
                <w:sz w:val="21"/>
              </w:rPr>
            </w:pPr>
          </w:p>
          <w:p w14:paraId="4DC0A7D2" w14:textId="77777777" w:rsidR="00C82CD7" w:rsidRDefault="00C82CD7" w:rsidP="005F3492">
            <w:pPr>
              <w:pStyle w:val="TableParagraph"/>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C82CD7" w14:paraId="365C8AE6" w14:textId="77777777" w:rsidTr="004E0EA3">
        <w:trPr>
          <w:trHeight w:val="907"/>
        </w:trPr>
        <w:tc>
          <w:tcPr>
            <w:tcW w:w="3433" w:type="dxa"/>
          </w:tcPr>
          <w:p w14:paraId="6D44DF69" w14:textId="77777777" w:rsidR="00C82CD7" w:rsidRDefault="00C82CD7" w:rsidP="005F3492">
            <w:pPr>
              <w:pStyle w:val="TableParagraph"/>
              <w:spacing w:before="169"/>
              <w:ind w:left="107" w:right="510"/>
              <w:rPr>
                <w:sz w:val="24"/>
              </w:rPr>
            </w:pPr>
            <w:r>
              <w:rPr>
                <w:sz w:val="24"/>
              </w:rPr>
              <w:t>Dokaz vlasništva ili prava na</w:t>
            </w:r>
            <w:r>
              <w:rPr>
                <w:spacing w:val="-58"/>
                <w:sz w:val="24"/>
              </w:rPr>
              <w:t xml:space="preserve"> </w:t>
            </w:r>
            <w:r>
              <w:rPr>
                <w:sz w:val="24"/>
              </w:rPr>
              <w:t>korištenje</w:t>
            </w:r>
          </w:p>
        </w:tc>
        <w:tc>
          <w:tcPr>
            <w:tcW w:w="1986" w:type="dxa"/>
          </w:tcPr>
          <w:p w14:paraId="063BAEB7" w14:textId="77777777" w:rsidR="00C82CD7" w:rsidRDefault="00C82CD7" w:rsidP="005F3492">
            <w:pPr>
              <w:pStyle w:val="TableParagraph"/>
              <w:spacing w:before="169"/>
              <w:ind w:left="431" w:right="405" w:firstLine="237"/>
              <w:rPr>
                <w:sz w:val="24"/>
              </w:rPr>
            </w:pPr>
            <w:r>
              <w:rPr>
                <w:sz w:val="24"/>
              </w:rPr>
              <w:t>Ako je</w:t>
            </w:r>
            <w:r>
              <w:rPr>
                <w:spacing w:val="1"/>
                <w:sz w:val="24"/>
              </w:rPr>
              <w:t xml:space="preserve"> </w:t>
            </w:r>
            <w:r>
              <w:rPr>
                <w:sz w:val="24"/>
              </w:rPr>
              <w:t>primjenjivo</w:t>
            </w:r>
          </w:p>
        </w:tc>
        <w:tc>
          <w:tcPr>
            <w:tcW w:w="3414" w:type="dxa"/>
          </w:tcPr>
          <w:p w14:paraId="3AAA67CA" w14:textId="77777777" w:rsidR="00C82CD7" w:rsidRDefault="00C82CD7" w:rsidP="005F3492">
            <w:pPr>
              <w:pStyle w:val="TableParagraph"/>
              <w:spacing w:before="169"/>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C82CD7" w14:paraId="02B31DB2" w14:textId="77777777" w:rsidTr="004E0EA3">
        <w:trPr>
          <w:trHeight w:val="2207"/>
        </w:trPr>
        <w:tc>
          <w:tcPr>
            <w:tcW w:w="3433" w:type="dxa"/>
          </w:tcPr>
          <w:p w14:paraId="17495D38" w14:textId="77777777" w:rsidR="00C82CD7" w:rsidRDefault="00C82CD7" w:rsidP="005F3492">
            <w:pPr>
              <w:pStyle w:val="TableParagraph"/>
              <w:rPr>
                <w:sz w:val="26"/>
              </w:rPr>
            </w:pPr>
          </w:p>
          <w:p w14:paraId="7489E1A4" w14:textId="77777777" w:rsidR="00C82CD7" w:rsidRDefault="00C82CD7" w:rsidP="005F3492">
            <w:pPr>
              <w:pStyle w:val="TableParagraph"/>
              <w:rPr>
                <w:sz w:val="26"/>
              </w:rPr>
            </w:pPr>
          </w:p>
          <w:p w14:paraId="68A24889" w14:textId="77777777" w:rsidR="00C82CD7" w:rsidRDefault="00C82CD7" w:rsidP="005F3492">
            <w:pPr>
              <w:pStyle w:val="TableParagraph"/>
              <w:spacing w:before="221"/>
              <w:ind w:left="107" w:right="1309"/>
              <w:rPr>
                <w:sz w:val="24"/>
              </w:rPr>
            </w:pPr>
            <w:r>
              <w:rPr>
                <w:sz w:val="24"/>
              </w:rPr>
              <w:t>Projektno – tehnička</w:t>
            </w:r>
            <w:r>
              <w:rPr>
                <w:spacing w:val="-58"/>
                <w:sz w:val="24"/>
              </w:rPr>
              <w:t xml:space="preserve"> </w:t>
            </w:r>
            <w:r>
              <w:rPr>
                <w:sz w:val="24"/>
              </w:rPr>
              <w:t>dokumentacija</w:t>
            </w:r>
          </w:p>
        </w:tc>
        <w:tc>
          <w:tcPr>
            <w:tcW w:w="1986" w:type="dxa"/>
          </w:tcPr>
          <w:p w14:paraId="34C5A8A1" w14:textId="77777777" w:rsidR="00C82CD7" w:rsidRDefault="00C82CD7" w:rsidP="005F3492">
            <w:pPr>
              <w:pStyle w:val="TableParagraph"/>
              <w:ind w:left="388" w:right="379" w:firstLine="1"/>
              <w:jc w:val="center"/>
              <w:rPr>
                <w:sz w:val="24"/>
              </w:rPr>
            </w:pPr>
            <w:r>
              <w:rPr>
                <w:sz w:val="24"/>
              </w:rPr>
              <w:t>Ako je</w:t>
            </w:r>
            <w:r>
              <w:rPr>
                <w:spacing w:val="1"/>
                <w:sz w:val="24"/>
              </w:rPr>
              <w:t xml:space="preserve"> </w:t>
            </w:r>
            <w:r>
              <w:rPr>
                <w:sz w:val="24"/>
              </w:rPr>
              <w:t>primjenjivo.</w:t>
            </w:r>
            <w:r>
              <w:rPr>
                <w:spacing w:val="-57"/>
                <w:sz w:val="24"/>
              </w:rPr>
              <w:t xml:space="preserve"> </w:t>
            </w:r>
            <w:r>
              <w:rPr>
                <w:sz w:val="24"/>
              </w:rPr>
              <w:t>Ukoliko nije</w:t>
            </w:r>
            <w:r>
              <w:rPr>
                <w:spacing w:val="-58"/>
                <w:sz w:val="24"/>
              </w:rPr>
              <w:t xml:space="preserve"> </w:t>
            </w:r>
            <w:r>
              <w:rPr>
                <w:sz w:val="24"/>
              </w:rPr>
              <w:t>izrađena,</w:t>
            </w:r>
            <w:r>
              <w:rPr>
                <w:spacing w:val="1"/>
                <w:sz w:val="24"/>
              </w:rPr>
              <w:t xml:space="preserve"> </w:t>
            </w:r>
            <w:r>
              <w:rPr>
                <w:sz w:val="24"/>
              </w:rPr>
              <w:t>dostavlja</w:t>
            </w:r>
            <w:r>
              <w:rPr>
                <w:spacing w:val="-3"/>
                <w:sz w:val="24"/>
              </w:rPr>
              <w:t xml:space="preserve"> </w:t>
            </w:r>
            <w:r>
              <w:rPr>
                <w:sz w:val="24"/>
              </w:rPr>
              <w:t>se</w:t>
            </w:r>
          </w:p>
          <w:p w14:paraId="1DE301CE" w14:textId="77777777" w:rsidR="00C82CD7" w:rsidRDefault="00C82CD7" w:rsidP="005F3492">
            <w:pPr>
              <w:pStyle w:val="TableParagraph"/>
              <w:spacing w:line="270" w:lineRule="atLeast"/>
              <w:ind w:left="162" w:right="152"/>
              <w:jc w:val="center"/>
              <w:rPr>
                <w:sz w:val="24"/>
              </w:rPr>
            </w:pPr>
            <w:r>
              <w:rPr>
                <w:sz w:val="24"/>
              </w:rPr>
              <w:t>naknadno, a prije</w:t>
            </w:r>
            <w:r>
              <w:rPr>
                <w:spacing w:val="-58"/>
                <w:sz w:val="24"/>
              </w:rPr>
              <w:t xml:space="preserve"> </w:t>
            </w:r>
            <w:r>
              <w:rPr>
                <w:sz w:val="24"/>
              </w:rPr>
              <w:t>početka izvedbe</w:t>
            </w:r>
            <w:r>
              <w:rPr>
                <w:spacing w:val="1"/>
                <w:sz w:val="24"/>
              </w:rPr>
              <w:t xml:space="preserve"> </w:t>
            </w:r>
            <w:r>
              <w:rPr>
                <w:sz w:val="24"/>
              </w:rPr>
              <w:t>radova.</w:t>
            </w:r>
          </w:p>
        </w:tc>
        <w:tc>
          <w:tcPr>
            <w:tcW w:w="3414" w:type="dxa"/>
          </w:tcPr>
          <w:p w14:paraId="28C90318" w14:textId="77777777" w:rsidR="00C82CD7" w:rsidRDefault="00C82CD7" w:rsidP="005F3492">
            <w:pPr>
              <w:pStyle w:val="TableParagraph"/>
              <w:rPr>
                <w:sz w:val="26"/>
              </w:rPr>
            </w:pPr>
          </w:p>
          <w:p w14:paraId="42887F98" w14:textId="77777777" w:rsidR="00C82CD7" w:rsidRDefault="00C82CD7" w:rsidP="005F3492">
            <w:pPr>
              <w:pStyle w:val="TableParagraph"/>
              <w:rPr>
                <w:sz w:val="26"/>
              </w:rPr>
            </w:pPr>
          </w:p>
          <w:p w14:paraId="0993B5D3" w14:textId="77777777" w:rsidR="00C82CD7" w:rsidRDefault="00C82CD7" w:rsidP="005F3492">
            <w:pPr>
              <w:pStyle w:val="TableParagraph"/>
              <w:spacing w:before="221"/>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C82CD7" w14:paraId="1F5FC228" w14:textId="77777777" w:rsidTr="004E0EA3">
        <w:trPr>
          <w:trHeight w:val="1382"/>
        </w:trPr>
        <w:tc>
          <w:tcPr>
            <w:tcW w:w="3433" w:type="dxa"/>
          </w:tcPr>
          <w:p w14:paraId="2C86F86D" w14:textId="77777777" w:rsidR="00C82CD7" w:rsidRDefault="00C82CD7" w:rsidP="005F3492">
            <w:pPr>
              <w:pStyle w:val="TableParagraph"/>
              <w:rPr>
                <w:sz w:val="26"/>
              </w:rPr>
            </w:pPr>
          </w:p>
          <w:p w14:paraId="50F5415E" w14:textId="77777777" w:rsidR="00C82CD7" w:rsidRDefault="00C82CD7" w:rsidP="005F3492">
            <w:pPr>
              <w:pStyle w:val="TableParagraph"/>
              <w:spacing w:before="3"/>
              <w:rPr>
                <w:sz w:val="21"/>
              </w:rPr>
            </w:pPr>
          </w:p>
          <w:p w14:paraId="6BD9A6D6" w14:textId="77777777" w:rsidR="00C82CD7" w:rsidRDefault="00C82CD7" w:rsidP="005F3492">
            <w:pPr>
              <w:pStyle w:val="TableParagraph"/>
              <w:ind w:left="107"/>
              <w:rPr>
                <w:sz w:val="24"/>
              </w:rPr>
            </w:pPr>
            <w:r>
              <w:rPr>
                <w:sz w:val="24"/>
              </w:rPr>
              <w:t>Punomoć</w:t>
            </w:r>
            <w:r>
              <w:rPr>
                <w:spacing w:val="-3"/>
                <w:sz w:val="24"/>
              </w:rPr>
              <w:t xml:space="preserve"> </w:t>
            </w:r>
            <w:r>
              <w:rPr>
                <w:sz w:val="24"/>
              </w:rPr>
              <w:t>za</w:t>
            </w:r>
            <w:r>
              <w:rPr>
                <w:spacing w:val="-3"/>
                <w:sz w:val="24"/>
              </w:rPr>
              <w:t xml:space="preserve"> </w:t>
            </w:r>
            <w:r>
              <w:rPr>
                <w:sz w:val="24"/>
              </w:rPr>
              <w:t>zastupanje</w:t>
            </w:r>
          </w:p>
        </w:tc>
        <w:tc>
          <w:tcPr>
            <w:tcW w:w="1986" w:type="dxa"/>
          </w:tcPr>
          <w:p w14:paraId="17E24AF8" w14:textId="77777777" w:rsidR="00C82CD7" w:rsidRDefault="00C82CD7" w:rsidP="005F3492">
            <w:pPr>
              <w:pStyle w:val="TableParagraph"/>
              <w:spacing w:before="4"/>
              <w:rPr>
                <w:sz w:val="35"/>
              </w:rPr>
            </w:pPr>
          </w:p>
          <w:p w14:paraId="5F62BCDF" w14:textId="77777777" w:rsidR="00C82CD7" w:rsidRDefault="00C82CD7" w:rsidP="005F3492">
            <w:pPr>
              <w:pStyle w:val="TableParagraph"/>
              <w:ind w:left="431" w:right="405" w:firstLine="237"/>
              <w:rPr>
                <w:sz w:val="24"/>
              </w:rPr>
            </w:pPr>
            <w:r>
              <w:rPr>
                <w:sz w:val="24"/>
              </w:rPr>
              <w:t>Ako je</w:t>
            </w:r>
            <w:r>
              <w:rPr>
                <w:spacing w:val="1"/>
                <w:sz w:val="24"/>
              </w:rPr>
              <w:t xml:space="preserve"> </w:t>
            </w:r>
            <w:r>
              <w:rPr>
                <w:sz w:val="24"/>
              </w:rPr>
              <w:t>primjenjivo</w:t>
            </w:r>
          </w:p>
        </w:tc>
        <w:tc>
          <w:tcPr>
            <w:tcW w:w="3414" w:type="dxa"/>
          </w:tcPr>
          <w:p w14:paraId="69F49A5D" w14:textId="77777777" w:rsidR="00C82CD7" w:rsidRDefault="00C82CD7" w:rsidP="005F3492">
            <w:pPr>
              <w:pStyle w:val="TableParagraph"/>
              <w:ind w:left="106" w:right="313"/>
              <w:rPr>
                <w:sz w:val="24"/>
              </w:rPr>
            </w:pPr>
            <w:r>
              <w:rPr>
                <w:sz w:val="24"/>
              </w:rPr>
              <w:t>Ukoliko prijavitelja u postupku</w:t>
            </w:r>
            <w:r>
              <w:rPr>
                <w:spacing w:val="1"/>
                <w:sz w:val="24"/>
              </w:rPr>
              <w:t xml:space="preserve"> </w:t>
            </w:r>
            <w:r>
              <w:rPr>
                <w:sz w:val="24"/>
              </w:rPr>
              <w:t>podnošenja</w:t>
            </w:r>
            <w:r>
              <w:rPr>
                <w:spacing w:val="-8"/>
                <w:sz w:val="24"/>
              </w:rPr>
              <w:t xml:space="preserve"> </w:t>
            </w:r>
            <w:r>
              <w:rPr>
                <w:sz w:val="24"/>
              </w:rPr>
              <w:t>projektnog</w:t>
            </w:r>
            <w:r>
              <w:rPr>
                <w:spacing w:val="-10"/>
                <w:sz w:val="24"/>
              </w:rPr>
              <w:t xml:space="preserve"> </w:t>
            </w:r>
            <w:r>
              <w:rPr>
                <w:sz w:val="24"/>
              </w:rPr>
              <w:t>prijedloga</w:t>
            </w:r>
            <w:r>
              <w:rPr>
                <w:spacing w:val="-57"/>
                <w:sz w:val="24"/>
              </w:rPr>
              <w:t xml:space="preserve"> </w:t>
            </w:r>
            <w:r>
              <w:rPr>
                <w:sz w:val="24"/>
              </w:rPr>
              <w:t>ne zastupa osoba po zakonu</w:t>
            </w:r>
            <w:r>
              <w:rPr>
                <w:spacing w:val="1"/>
                <w:sz w:val="24"/>
              </w:rPr>
              <w:t xml:space="preserve"> </w:t>
            </w:r>
            <w:r>
              <w:rPr>
                <w:sz w:val="24"/>
              </w:rPr>
              <w:t>ovlaštena</w:t>
            </w:r>
            <w:r>
              <w:rPr>
                <w:spacing w:val="-2"/>
                <w:sz w:val="24"/>
              </w:rPr>
              <w:t xml:space="preserve"> </w:t>
            </w:r>
            <w:r>
              <w:rPr>
                <w:sz w:val="24"/>
              </w:rPr>
              <w:t>za</w:t>
            </w:r>
            <w:r>
              <w:rPr>
                <w:spacing w:val="-1"/>
                <w:sz w:val="24"/>
              </w:rPr>
              <w:t xml:space="preserve"> </w:t>
            </w:r>
            <w:r>
              <w:rPr>
                <w:sz w:val="24"/>
              </w:rPr>
              <w:t>zastupanje</w:t>
            </w:r>
            <w:r>
              <w:rPr>
                <w:spacing w:val="-2"/>
                <w:sz w:val="24"/>
              </w:rPr>
              <w:t xml:space="preserve"> </w:t>
            </w:r>
            <w:r>
              <w:rPr>
                <w:sz w:val="24"/>
              </w:rPr>
              <w:t>već</w:t>
            </w:r>
          </w:p>
          <w:p w14:paraId="67D2DC71" w14:textId="77777777" w:rsidR="00C82CD7" w:rsidRDefault="00C82CD7" w:rsidP="005F3492">
            <w:pPr>
              <w:pStyle w:val="TableParagraph"/>
              <w:spacing w:line="266" w:lineRule="exact"/>
              <w:ind w:left="106"/>
              <w:rPr>
                <w:sz w:val="24"/>
              </w:rPr>
            </w:pPr>
            <w:r>
              <w:rPr>
                <w:sz w:val="24"/>
              </w:rPr>
              <w:t>opunomoćena</w:t>
            </w:r>
            <w:r>
              <w:rPr>
                <w:spacing w:val="-2"/>
                <w:sz w:val="24"/>
              </w:rPr>
              <w:t xml:space="preserve"> </w:t>
            </w:r>
            <w:r>
              <w:rPr>
                <w:sz w:val="24"/>
              </w:rPr>
              <w:t>osoba</w:t>
            </w:r>
          </w:p>
        </w:tc>
      </w:tr>
    </w:tbl>
    <w:p w14:paraId="7FFC3FDC" w14:textId="609679F0" w:rsidR="007D3D97" w:rsidRDefault="007D3D97" w:rsidP="001D6C34">
      <w:pPr>
        <w:spacing w:after="0" w:line="240" w:lineRule="auto"/>
        <w:jc w:val="both"/>
        <w:rPr>
          <w:rFonts w:ascii="Times New Roman" w:hAnsi="Times New Roman" w:cs="Times New Roman"/>
          <w:b/>
          <w:color w:val="0070C0"/>
          <w:sz w:val="24"/>
          <w:szCs w:val="24"/>
          <w:highlight w:val="lightGray"/>
        </w:rPr>
      </w:pPr>
    </w:p>
    <w:p w14:paraId="07D0CDE6" w14:textId="77777777" w:rsidR="004E0EA3" w:rsidRDefault="004E0EA3" w:rsidP="001D6C34">
      <w:pPr>
        <w:spacing w:after="0" w:line="240" w:lineRule="auto"/>
        <w:jc w:val="both"/>
        <w:rPr>
          <w:rFonts w:ascii="Times New Roman" w:hAnsi="Times New Roman" w:cs="Times New Roman"/>
          <w:b/>
          <w:color w:val="0070C0"/>
          <w:sz w:val="24"/>
          <w:szCs w:val="24"/>
          <w:highlight w:val="lightGray"/>
        </w:rPr>
      </w:pPr>
    </w:p>
    <w:p w14:paraId="6D0CBBA0" w14:textId="7B2E55D0" w:rsidR="00AC40FE" w:rsidRDefault="00AC40FE" w:rsidP="001D6C34">
      <w:pPr>
        <w:spacing w:after="0" w:line="240" w:lineRule="auto"/>
        <w:jc w:val="both"/>
        <w:rPr>
          <w:rFonts w:ascii="Times New Roman" w:hAnsi="Times New Roman" w:cs="Times New Roman"/>
          <w:i/>
          <w:iCs/>
          <w:sz w:val="24"/>
          <w:szCs w:val="24"/>
        </w:rPr>
      </w:pPr>
      <w:r w:rsidRPr="00222A4B">
        <w:rPr>
          <w:rFonts w:ascii="Times New Roman" w:hAnsi="Times New Roman" w:cs="Times New Roman"/>
          <w:i/>
          <w:iCs/>
          <w:sz w:val="24"/>
          <w:szCs w:val="24"/>
        </w:rPr>
        <w:t>Novi tekst:</w:t>
      </w:r>
    </w:p>
    <w:p w14:paraId="4917E132" w14:textId="77777777" w:rsidR="00AC40FE" w:rsidRDefault="00AC40FE" w:rsidP="0028094E">
      <w:pPr>
        <w:rPr>
          <w:rFonts w:ascii="Times New Roman" w:hAnsi="Times New Roman" w:cs="Times New Roman"/>
          <w:sz w:val="24"/>
          <w:szCs w:val="20"/>
        </w:rPr>
        <w:sectPr w:rsidR="00AC40FE" w:rsidSect="00554031">
          <w:headerReference w:type="default" r:id="rId11"/>
          <w:footerReference w:type="default" r:id="rId12"/>
          <w:type w:val="continuous"/>
          <w:pgSz w:w="11906" w:h="16838"/>
          <w:pgMar w:top="1417" w:right="1417" w:bottom="1417" w:left="1417" w:header="708" w:footer="708" w:gutter="0"/>
          <w:cols w:space="708"/>
          <w:docGrid w:linePitch="360"/>
        </w:sectPr>
      </w:pPr>
    </w:p>
    <w:tbl>
      <w:tblPr>
        <w:tblW w:w="8975"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3"/>
        <w:gridCol w:w="1986"/>
        <w:gridCol w:w="3556"/>
      </w:tblGrid>
      <w:tr w:rsidR="00C82CD7" w14:paraId="2CE135E2" w14:textId="77777777" w:rsidTr="004E0EA3">
        <w:trPr>
          <w:trHeight w:val="1123"/>
        </w:trPr>
        <w:tc>
          <w:tcPr>
            <w:tcW w:w="3433" w:type="dxa"/>
            <w:shd w:val="clear" w:color="auto" w:fill="D5F8D6"/>
          </w:tcPr>
          <w:p w14:paraId="0872B749" w14:textId="77777777" w:rsidR="00C82CD7" w:rsidRDefault="00C82CD7" w:rsidP="005F3492">
            <w:pPr>
              <w:pStyle w:val="TableParagraph"/>
              <w:spacing w:before="7"/>
              <w:rPr>
                <w:sz w:val="36"/>
              </w:rPr>
            </w:pPr>
          </w:p>
          <w:p w14:paraId="33EE1A80" w14:textId="77777777" w:rsidR="00C82CD7" w:rsidRDefault="00C82CD7" w:rsidP="005F3492">
            <w:pPr>
              <w:pStyle w:val="TableParagraph"/>
              <w:ind w:left="1154" w:right="1148"/>
              <w:jc w:val="center"/>
              <w:rPr>
                <w:b/>
                <w:sz w:val="24"/>
              </w:rPr>
            </w:pPr>
            <w:r>
              <w:rPr>
                <w:b/>
                <w:sz w:val="24"/>
              </w:rPr>
              <w:t>Dokument</w:t>
            </w:r>
          </w:p>
        </w:tc>
        <w:tc>
          <w:tcPr>
            <w:tcW w:w="1986" w:type="dxa"/>
            <w:shd w:val="clear" w:color="auto" w:fill="D5F8D6"/>
          </w:tcPr>
          <w:p w14:paraId="507B7611" w14:textId="77777777" w:rsidR="00C82CD7" w:rsidRDefault="00C82CD7" w:rsidP="005F3492">
            <w:pPr>
              <w:pStyle w:val="TableParagraph"/>
              <w:spacing w:before="7"/>
              <w:rPr>
                <w:sz w:val="36"/>
              </w:rPr>
            </w:pPr>
          </w:p>
          <w:p w14:paraId="2B6D54A7" w14:textId="77777777" w:rsidR="00C82CD7" w:rsidRDefault="00C82CD7" w:rsidP="005F3492">
            <w:pPr>
              <w:pStyle w:val="TableParagraph"/>
              <w:ind w:left="832" w:right="185" w:hanging="622"/>
              <w:rPr>
                <w:b/>
                <w:sz w:val="24"/>
              </w:rPr>
            </w:pPr>
            <w:r>
              <w:rPr>
                <w:b/>
                <w:sz w:val="24"/>
              </w:rPr>
              <w:t>Obvezno (da ili</w:t>
            </w:r>
            <w:r>
              <w:rPr>
                <w:b/>
                <w:spacing w:val="-57"/>
                <w:sz w:val="24"/>
              </w:rPr>
              <w:t xml:space="preserve"> </w:t>
            </w:r>
            <w:r>
              <w:rPr>
                <w:b/>
                <w:sz w:val="24"/>
              </w:rPr>
              <w:t>ne)</w:t>
            </w:r>
          </w:p>
        </w:tc>
        <w:tc>
          <w:tcPr>
            <w:tcW w:w="3556" w:type="dxa"/>
            <w:shd w:val="clear" w:color="auto" w:fill="D5F8D6"/>
          </w:tcPr>
          <w:p w14:paraId="1C55426B" w14:textId="77777777" w:rsidR="00C82CD7" w:rsidRDefault="00C82CD7" w:rsidP="005F3492">
            <w:pPr>
              <w:pStyle w:val="TableParagraph"/>
              <w:rPr>
                <w:sz w:val="26"/>
              </w:rPr>
            </w:pPr>
          </w:p>
          <w:p w14:paraId="0DE1BBBF" w14:textId="77777777" w:rsidR="00C82CD7" w:rsidRDefault="00C82CD7" w:rsidP="005F3492">
            <w:pPr>
              <w:pStyle w:val="TableParagraph"/>
              <w:spacing w:before="6"/>
            </w:pPr>
          </w:p>
          <w:p w14:paraId="27EC3CB2" w14:textId="77777777" w:rsidR="00C82CD7" w:rsidRDefault="00C82CD7" w:rsidP="005F3492">
            <w:pPr>
              <w:pStyle w:val="TableParagraph"/>
              <w:ind w:left="1284" w:right="1282"/>
              <w:jc w:val="center"/>
              <w:rPr>
                <w:b/>
                <w:sz w:val="24"/>
              </w:rPr>
            </w:pPr>
            <w:r>
              <w:rPr>
                <w:b/>
                <w:sz w:val="24"/>
              </w:rPr>
              <w:t>Referenca</w:t>
            </w:r>
          </w:p>
        </w:tc>
      </w:tr>
      <w:tr w:rsidR="00C82CD7" w14:paraId="2EA7FBEA" w14:textId="77777777" w:rsidTr="004E0EA3">
        <w:trPr>
          <w:trHeight w:val="551"/>
        </w:trPr>
        <w:tc>
          <w:tcPr>
            <w:tcW w:w="3433" w:type="dxa"/>
          </w:tcPr>
          <w:p w14:paraId="56DCE1F0" w14:textId="77777777" w:rsidR="00C82CD7" w:rsidRDefault="00C82CD7" w:rsidP="005F3492">
            <w:pPr>
              <w:pStyle w:val="TableParagraph"/>
              <w:spacing w:before="131"/>
              <w:ind w:left="107"/>
              <w:rPr>
                <w:sz w:val="24"/>
              </w:rPr>
            </w:pPr>
            <w:r>
              <w:rPr>
                <w:sz w:val="24"/>
              </w:rPr>
              <w:t>Prijavni</w:t>
            </w:r>
            <w:r>
              <w:rPr>
                <w:spacing w:val="-2"/>
                <w:sz w:val="24"/>
              </w:rPr>
              <w:t xml:space="preserve"> </w:t>
            </w:r>
            <w:r>
              <w:rPr>
                <w:sz w:val="24"/>
              </w:rPr>
              <w:t>obrazac</w:t>
            </w:r>
          </w:p>
        </w:tc>
        <w:tc>
          <w:tcPr>
            <w:tcW w:w="1986" w:type="dxa"/>
          </w:tcPr>
          <w:p w14:paraId="72D48EEC" w14:textId="77777777" w:rsidR="00C82CD7" w:rsidRDefault="00C82CD7" w:rsidP="005F3492">
            <w:pPr>
              <w:pStyle w:val="TableParagraph"/>
              <w:spacing w:before="131"/>
              <w:ind w:left="157" w:right="152"/>
              <w:jc w:val="center"/>
              <w:rPr>
                <w:sz w:val="24"/>
              </w:rPr>
            </w:pPr>
            <w:r>
              <w:rPr>
                <w:sz w:val="24"/>
              </w:rPr>
              <w:t>DA</w:t>
            </w:r>
          </w:p>
        </w:tc>
        <w:tc>
          <w:tcPr>
            <w:tcW w:w="3556" w:type="dxa"/>
          </w:tcPr>
          <w:p w14:paraId="5F7BF2A9" w14:textId="77777777" w:rsidR="00C82CD7" w:rsidRDefault="00C82CD7" w:rsidP="005F3492">
            <w:pPr>
              <w:pStyle w:val="TableParagraph"/>
              <w:spacing w:line="268" w:lineRule="exact"/>
              <w:ind w:left="106"/>
              <w:rPr>
                <w:sz w:val="24"/>
              </w:rPr>
            </w:pPr>
            <w:r>
              <w:rPr>
                <w:sz w:val="24"/>
              </w:rPr>
              <w:t>e-prijavnica</w:t>
            </w:r>
            <w:r>
              <w:rPr>
                <w:spacing w:val="34"/>
                <w:sz w:val="24"/>
              </w:rPr>
              <w:t xml:space="preserve"> </w:t>
            </w:r>
            <w:r>
              <w:rPr>
                <w:sz w:val="24"/>
              </w:rPr>
              <w:t>(Obrazac</w:t>
            </w:r>
            <w:r>
              <w:rPr>
                <w:spacing w:val="34"/>
                <w:sz w:val="24"/>
              </w:rPr>
              <w:t xml:space="preserve"> </w:t>
            </w:r>
            <w:r>
              <w:rPr>
                <w:sz w:val="24"/>
              </w:rPr>
              <w:t>1.)</w:t>
            </w:r>
            <w:r>
              <w:rPr>
                <w:spacing w:val="35"/>
                <w:sz w:val="24"/>
              </w:rPr>
              <w:t xml:space="preserve"> </w:t>
            </w:r>
            <w:r>
              <w:rPr>
                <w:sz w:val="24"/>
              </w:rPr>
              <w:t>dostupna</w:t>
            </w:r>
          </w:p>
          <w:p w14:paraId="31193235" w14:textId="77777777" w:rsidR="00C82CD7" w:rsidRDefault="00C82CD7" w:rsidP="005F3492">
            <w:pPr>
              <w:pStyle w:val="TableParagraph"/>
              <w:spacing w:line="264" w:lineRule="exact"/>
              <w:ind w:left="106"/>
              <w:rPr>
                <w:sz w:val="24"/>
              </w:rPr>
            </w:pPr>
            <w:r>
              <w:rPr>
                <w:sz w:val="24"/>
              </w:rPr>
              <w:t>na</w:t>
            </w:r>
            <w:r>
              <w:rPr>
                <w:spacing w:val="-4"/>
                <w:sz w:val="24"/>
              </w:rPr>
              <w:t xml:space="preserve"> </w:t>
            </w:r>
            <w:hyperlink r:id="rId13">
              <w:r>
                <w:rPr>
                  <w:sz w:val="24"/>
                </w:rPr>
                <w:t>www.zagreb.hr</w:t>
              </w:r>
            </w:hyperlink>
          </w:p>
        </w:tc>
      </w:tr>
      <w:tr w:rsidR="00C82CD7" w14:paraId="18387895" w14:textId="77777777" w:rsidTr="004E0EA3">
        <w:trPr>
          <w:trHeight w:val="830"/>
        </w:trPr>
        <w:tc>
          <w:tcPr>
            <w:tcW w:w="3433" w:type="dxa"/>
          </w:tcPr>
          <w:p w14:paraId="7D77FF9E" w14:textId="77777777" w:rsidR="00C82CD7" w:rsidRDefault="00C82CD7" w:rsidP="005F3492">
            <w:pPr>
              <w:pStyle w:val="TableParagraph"/>
              <w:spacing w:before="5"/>
              <w:rPr>
                <w:sz w:val="23"/>
              </w:rPr>
            </w:pPr>
          </w:p>
          <w:p w14:paraId="7F9658C4" w14:textId="77777777" w:rsidR="00C82CD7" w:rsidRDefault="00C82CD7" w:rsidP="005F3492">
            <w:pPr>
              <w:pStyle w:val="TableParagraph"/>
              <w:ind w:left="107"/>
              <w:rPr>
                <w:sz w:val="24"/>
              </w:rPr>
            </w:pPr>
            <w:r>
              <w:rPr>
                <w:sz w:val="24"/>
              </w:rPr>
              <w:t>Izjava</w:t>
            </w:r>
            <w:r>
              <w:rPr>
                <w:spacing w:val="-4"/>
                <w:sz w:val="24"/>
              </w:rPr>
              <w:t xml:space="preserve"> </w:t>
            </w:r>
            <w:r>
              <w:rPr>
                <w:sz w:val="24"/>
              </w:rPr>
              <w:t>prijavitelja</w:t>
            </w:r>
          </w:p>
        </w:tc>
        <w:tc>
          <w:tcPr>
            <w:tcW w:w="1986" w:type="dxa"/>
          </w:tcPr>
          <w:p w14:paraId="45D84785" w14:textId="77777777" w:rsidR="00C82CD7" w:rsidRDefault="00C82CD7" w:rsidP="005F3492">
            <w:pPr>
              <w:pStyle w:val="TableParagraph"/>
              <w:spacing w:before="5"/>
              <w:rPr>
                <w:sz w:val="23"/>
              </w:rPr>
            </w:pPr>
          </w:p>
          <w:p w14:paraId="153C9DF3" w14:textId="77777777" w:rsidR="00C82CD7" w:rsidRDefault="00C82CD7" w:rsidP="005F3492">
            <w:pPr>
              <w:pStyle w:val="TableParagraph"/>
              <w:ind w:left="157" w:right="152"/>
              <w:jc w:val="center"/>
              <w:rPr>
                <w:sz w:val="24"/>
              </w:rPr>
            </w:pPr>
            <w:r>
              <w:rPr>
                <w:sz w:val="24"/>
              </w:rPr>
              <w:t>DA</w:t>
            </w:r>
          </w:p>
        </w:tc>
        <w:tc>
          <w:tcPr>
            <w:tcW w:w="3556" w:type="dxa"/>
          </w:tcPr>
          <w:p w14:paraId="51842494" w14:textId="77777777" w:rsidR="00C82CD7" w:rsidRDefault="00C82CD7" w:rsidP="005F3492">
            <w:pPr>
              <w:pStyle w:val="TableParagraph"/>
              <w:spacing w:before="5"/>
              <w:rPr>
                <w:sz w:val="23"/>
              </w:rPr>
            </w:pPr>
          </w:p>
          <w:p w14:paraId="557C2F89" w14:textId="77777777" w:rsidR="00C82CD7" w:rsidRDefault="00C82CD7" w:rsidP="005F3492">
            <w:pPr>
              <w:pStyle w:val="TableParagraph"/>
              <w:ind w:left="106"/>
              <w:rPr>
                <w:sz w:val="24"/>
              </w:rPr>
            </w:pPr>
            <w:r>
              <w:rPr>
                <w:sz w:val="24"/>
              </w:rPr>
              <w:t>Obrazac</w:t>
            </w:r>
            <w:r>
              <w:rPr>
                <w:spacing w:val="-4"/>
                <w:sz w:val="24"/>
              </w:rPr>
              <w:t xml:space="preserve"> </w:t>
            </w:r>
            <w:r>
              <w:rPr>
                <w:sz w:val="24"/>
              </w:rPr>
              <w:t>2.</w:t>
            </w:r>
          </w:p>
        </w:tc>
      </w:tr>
      <w:tr w:rsidR="00C82CD7" w14:paraId="486CF3BE" w14:textId="77777777" w:rsidTr="004E0EA3">
        <w:trPr>
          <w:trHeight w:val="827"/>
        </w:trPr>
        <w:tc>
          <w:tcPr>
            <w:tcW w:w="3433" w:type="dxa"/>
          </w:tcPr>
          <w:p w14:paraId="4976AF7D" w14:textId="77777777" w:rsidR="00C82CD7" w:rsidRDefault="00C82CD7" w:rsidP="005F3492">
            <w:pPr>
              <w:pStyle w:val="TableParagraph"/>
              <w:spacing w:before="128"/>
              <w:ind w:left="107" w:right="453"/>
              <w:rPr>
                <w:sz w:val="24"/>
              </w:rPr>
            </w:pPr>
            <w:r>
              <w:rPr>
                <w:sz w:val="24"/>
              </w:rPr>
              <w:t>Izjava</w:t>
            </w:r>
            <w:r>
              <w:rPr>
                <w:spacing w:val="-7"/>
                <w:sz w:val="24"/>
              </w:rPr>
              <w:t xml:space="preserve"> </w:t>
            </w:r>
            <w:r>
              <w:rPr>
                <w:sz w:val="24"/>
              </w:rPr>
              <w:t>o</w:t>
            </w:r>
            <w:r>
              <w:rPr>
                <w:spacing w:val="-5"/>
                <w:sz w:val="24"/>
              </w:rPr>
              <w:t xml:space="preserve"> </w:t>
            </w:r>
            <w:r>
              <w:rPr>
                <w:sz w:val="24"/>
              </w:rPr>
              <w:t>imenovanju</w:t>
            </w:r>
            <w:r>
              <w:rPr>
                <w:spacing w:val="-5"/>
                <w:sz w:val="24"/>
              </w:rPr>
              <w:t xml:space="preserve"> </w:t>
            </w:r>
            <w:r>
              <w:rPr>
                <w:sz w:val="24"/>
              </w:rPr>
              <w:t>voditelja</w:t>
            </w:r>
            <w:r>
              <w:rPr>
                <w:spacing w:val="-57"/>
                <w:sz w:val="24"/>
              </w:rPr>
              <w:t xml:space="preserve"> </w:t>
            </w:r>
            <w:r>
              <w:rPr>
                <w:sz w:val="24"/>
              </w:rPr>
              <w:t>operacije</w:t>
            </w:r>
          </w:p>
        </w:tc>
        <w:tc>
          <w:tcPr>
            <w:tcW w:w="1986" w:type="dxa"/>
          </w:tcPr>
          <w:p w14:paraId="69373390" w14:textId="77777777" w:rsidR="00C82CD7" w:rsidRDefault="00C82CD7" w:rsidP="005F3492">
            <w:pPr>
              <w:pStyle w:val="TableParagraph"/>
              <w:spacing w:before="3"/>
              <w:rPr>
                <w:sz w:val="23"/>
              </w:rPr>
            </w:pPr>
          </w:p>
          <w:p w14:paraId="05C1FD66" w14:textId="77777777" w:rsidR="00C82CD7" w:rsidRDefault="00C82CD7" w:rsidP="005F3492">
            <w:pPr>
              <w:pStyle w:val="TableParagraph"/>
              <w:ind w:left="157" w:right="152"/>
              <w:jc w:val="center"/>
              <w:rPr>
                <w:sz w:val="24"/>
              </w:rPr>
            </w:pPr>
            <w:r>
              <w:rPr>
                <w:sz w:val="24"/>
              </w:rPr>
              <w:t>DA</w:t>
            </w:r>
          </w:p>
        </w:tc>
        <w:tc>
          <w:tcPr>
            <w:tcW w:w="3556" w:type="dxa"/>
          </w:tcPr>
          <w:p w14:paraId="7E22DC9C" w14:textId="77777777" w:rsidR="00C82CD7" w:rsidRDefault="00C82CD7" w:rsidP="005F3492">
            <w:pPr>
              <w:pStyle w:val="TableParagraph"/>
              <w:spacing w:before="3"/>
              <w:rPr>
                <w:sz w:val="23"/>
              </w:rPr>
            </w:pPr>
          </w:p>
          <w:p w14:paraId="1A765378" w14:textId="77777777" w:rsidR="00C82CD7" w:rsidRDefault="00C82CD7" w:rsidP="005F3492">
            <w:pPr>
              <w:pStyle w:val="TableParagraph"/>
              <w:ind w:left="106"/>
              <w:rPr>
                <w:sz w:val="24"/>
              </w:rPr>
            </w:pPr>
            <w:r>
              <w:rPr>
                <w:sz w:val="24"/>
              </w:rPr>
              <w:t>Obrazac</w:t>
            </w:r>
            <w:r>
              <w:rPr>
                <w:spacing w:val="-4"/>
                <w:sz w:val="24"/>
              </w:rPr>
              <w:t xml:space="preserve"> </w:t>
            </w:r>
            <w:r>
              <w:rPr>
                <w:sz w:val="24"/>
              </w:rPr>
              <w:t>3.</w:t>
            </w:r>
          </w:p>
        </w:tc>
      </w:tr>
      <w:tr w:rsidR="00C82CD7" w14:paraId="682CC86E" w14:textId="77777777" w:rsidTr="004E0EA3">
        <w:trPr>
          <w:trHeight w:val="827"/>
        </w:trPr>
        <w:tc>
          <w:tcPr>
            <w:tcW w:w="3433" w:type="dxa"/>
          </w:tcPr>
          <w:p w14:paraId="16CF8F00" w14:textId="77777777" w:rsidR="00C82CD7" w:rsidRDefault="00C82CD7" w:rsidP="005F3492">
            <w:pPr>
              <w:pStyle w:val="TableParagraph"/>
              <w:ind w:left="107" w:right="268"/>
              <w:rPr>
                <w:sz w:val="24"/>
              </w:rPr>
            </w:pPr>
            <w:r>
              <w:rPr>
                <w:sz w:val="24"/>
              </w:rPr>
              <w:t>Izjava</w:t>
            </w:r>
            <w:r>
              <w:rPr>
                <w:spacing w:val="-7"/>
                <w:sz w:val="24"/>
              </w:rPr>
              <w:t xml:space="preserve"> </w:t>
            </w:r>
            <w:r>
              <w:rPr>
                <w:sz w:val="24"/>
              </w:rPr>
              <w:t>prijavitelja</w:t>
            </w:r>
            <w:r>
              <w:rPr>
                <w:spacing w:val="-6"/>
                <w:sz w:val="24"/>
              </w:rPr>
              <w:t xml:space="preserve"> </w:t>
            </w:r>
            <w:r>
              <w:rPr>
                <w:sz w:val="24"/>
              </w:rPr>
              <w:t>o</w:t>
            </w:r>
            <w:r>
              <w:rPr>
                <w:spacing w:val="-5"/>
                <w:sz w:val="24"/>
              </w:rPr>
              <w:t xml:space="preserve"> </w:t>
            </w:r>
            <w:r>
              <w:rPr>
                <w:sz w:val="24"/>
              </w:rPr>
              <w:t>mogućnosti</w:t>
            </w:r>
            <w:r>
              <w:rPr>
                <w:spacing w:val="-57"/>
                <w:sz w:val="24"/>
              </w:rPr>
              <w:t xml:space="preserve"> </w:t>
            </w:r>
            <w:r>
              <w:rPr>
                <w:sz w:val="24"/>
              </w:rPr>
              <w:t>povrata</w:t>
            </w:r>
            <w:r>
              <w:rPr>
                <w:spacing w:val="-1"/>
                <w:sz w:val="24"/>
              </w:rPr>
              <w:t xml:space="preserve"> </w:t>
            </w:r>
            <w:r>
              <w:rPr>
                <w:sz w:val="24"/>
              </w:rPr>
              <w:t>poreza</w:t>
            </w:r>
            <w:r>
              <w:rPr>
                <w:spacing w:val="-1"/>
                <w:sz w:val="24"/>
              </w:rPr>
              <w:t xml:space="preserve"> </w:t>
            </w:r>
            <w:r>
              <w:rPr>
                <w:sz w:val="24"/>
              </w:rPr>
              <w:t>na</w:t>
            </w:r>
            <w:r>
              <w:rPr>
                <w:spacing w:val="-1"/>
                <w:sz w:val="24"/>
              </w:rPr>
              <w:t xml:space="preserve"> </w:t>
            </w:r>
            <w:r>
              <w:rPr>
                <w:sz w:val="24"/>
              </w:rPr>
              <w:t>dodanu</w:t>
            </w:r>
          </w:p>
          <w:p w14:paraId="33ADB7B6" w14:textId="77777777" w:rsidR="00C82CD7" w:rsidRDefault="00C82CD7" w:rsidP="005F3492">
            <w:pPr>
              <w:pStyle w:val="TableParagraph"/>
              <w:spacing w:line="264" w:lineRule="exact"/>
              <w:ind w:left="107"/>
              <w:rPr>
                <w:sz w:val="24"/>
              </w:rPr>
            </w:pPr>
            <w:r>
              <w:rPr>
                <w:sz w:val="24"/>
              </w:rPr>
              <w:t>vrijednost</w:t>
            </w:r>
          </w:p>
        </w:tc>
        <w:tc>
          <w:tcPr>
            <w:tcW w:w="1986" w:type="dxa"/>
          </w:tcPr>
          <w:p w14:paraId="2A6D8A40" w14:textId="77777777" w:rsidR="00C82CD7" w:rsidRDefault="00C82CD7" w:rsidP="005F3492">
            <w:pPr>
              <w:pStyle w:val="TableParagraph"/>
              <w:spacing w:before="3"/>
              <w:rPr>
                <w:sz w:val="23"/>
              </w:rPr>
            </w:pPr>
          </w:p>
          <w:p w14:paraId="475D7784" w14:textId="77777777" w:rsidR="00C82CD7" w:rsidRDefault="00C82CD7" w:rsidP="005F3492">
            <w:pPr>
              <w:pStyle w:val="TableParagraph"/>
              <w:ind w:left="157" w:right="152"/>
              <w:jc w:val="center"/>
              <w:rPr>
                <w:sz w:val="24"/>
              </w:rPr>
            </w:pPr>
            <w:r>
              <w:rPr>
                <w:sz w:val="24"/>
              </w:rPr>
              <w:t>DA</w:t>
            </w:r>
          </w:p>
        </w:tc>
        <w:tc>
          <w:tcPr>
            <w:tcW w:w="3556" w:type="dxa"/>
          </w:tcPr>
          <w:p w14:paraId="67BEDA9E" w14:textId="77777777" w:rsidR="00C82CD7" w:rsidRDefault="00C82CD7" w:rsidP="005F3492">
            <w:pPr>
              <w:pStyle w:val="TableParagraph"/>
              <w:spacing w:before="3"/>
              <w:rPr>
                <w:sz w:val="23"/>
              </w:rPr>
            </w:pPr>
          </w:p>
          <w:p w14:paraId="1FD5CD2C" w14:textId="77777777" w:rsidR="00C82CD7" w:rsidRDefault="00C82CD7" w:rsidP="005F3492">
            <w:pPr>
              <w:pStyle w:val="TableParagraph"/>
              <w:ind w:left="106"/>
              <w:rPr>
                <w:sz w:val="24"/>
              </w:rPr>
            </w:pPr>
            <w:r>
              <w:rPr>
                <w:sz w:val="24"/>
              </w:rPr>
              <w:t>Obrazac</w:t>
            </w:r>
            <w:r>
              <w:rPr>
                <w:spacing w:val="-4"/>
                <w:sz w:val="24"/>
              </w:rPr>
              <w:t xml:space="preserve"> </w:t>
            </w:r>
            <w:r>
              <w:rPr>
                <w:sz w:val="24"/>
              </w:rPr>
              <w:t>4</w:t>
            </w:r>
          </w:p>
        </w:tc>
      </w:tr>
      <w:tr w:rsidR="00C82CD7" w14:paraId="617B8202" w14:textId="77777777" w:rsidTr="004E0EA3">
        <w:trPr>
          <w:trHeight w:val="828"/>
        </w:trPr>
        <w:tc>
          <w:tcPr>
            <w:tcW w:w="3433" w:type="dxa"/>
          </w:tcPr>
          <w:p w14:paraId="19120DB0" w14:textId="77777777" w:rsidR="00C82CD7" w:rsidRDefault="00C82CD7" w:rsidP="005F3492">
            <w:pPr>
              <w:pStyle w:val="TableParagraph"/>
              <w:spacing w:before="3"/>
              <w:rPr>
                <w:sz w:val="23"/>
              </w:rPr>
            </w:pPr>
          </w:p>
          <w:p w14:paraId="64A3D7BA" w14:textId="77777777" w:rsidR="00C82CD7" w:rsidRDefault="00C82CD7" w:rsidP="005F3492">
            <w:pPr>
              <w:pStyle w:val="TableParagraph"/>
              <w:ind w:left="107"/>
              <w:rPr>
                <w:sz w:val="24"/>
              </w:rPr>
            </w:pPr>
            <w:r>
              <w:rPr>
                <w:sz w:val="24"/>
              </w:rPr>
              <w:t>Izjava</w:t>
            </w:r>
            <w:r>
              <w:rPr>
                <w:spacing w:val="-5"/>
                <w:sz w:val="24"/>
              </w:rPr>
              <w:t xml:space="preserve"> </w:t>
            </w:r>
            <w:r>
              <w:rPr>
                <w:sz w:val="24"/>
              </w:rPr>
              <w:t>stručnjaka</w:t>
            </w:r>
          </w:p>
        </w:tc>
        <w:tc>
          <w:tcPr>
            <w:tcW w:w="1986" w:type="dxa"/>
          </w:tcPr>
          <w:p w14:paraId="7C97DCA6" w14:textId="77777777" w:rsidR="00C82CD7" w:rsidRDefault="00C82CD7" w:rsidP="005F3492">
            <w:pPr>
              <w:pStyle w:val="TableParagraph"/>
              <w:spacing w:before="3"/>
              <w:rPr>
                <w:sz w:val="23"/>
              </w:rPr>
            </w:pPr>
          </w:p>
          <w:p w14:paraId="2DB72778" w14:textId="77777777" w:rsidR="00BF2672" w:rsidRDefault="00BF2672" w:rsidP="00BF2672">
            <w:pPr>
              <w:pStyle w:val="TableParagraph"/>
              <w:ind w:left="157" w:right="152"/>
              <w:jc w:val="center"/>
              <w:rPr>
                <w:sz w:val="24"/>
              </w:rPr>
            </w:pPr>
            <w:r w:rsidRPr="00F23AD2">
              <w:rPr>
                <w:sz w:val="24"/>
                <w:highlight w:val="yellow"/>
              </w:rPr>
              <w:t>Ako je</w:t>
            </w:r>
            <w:r w:rsidRPr="00F23AD2">
              <w:rPr>
                <w:spacing w:val="1"/>
                <w:sz w:val="24"/>
                <w:highlight w:val="yellow"/>
              </w:rPr>
              <w:t xml:space="preserve"> </w:t>
            </w:r>
            <w:r w:rsidRPr="00F23AD2">
              <w:rPr>
                <w:sz w:val="24"/>
                <w:highlight w:val="yellow"/>
              </w:rPr>
              <w:t>primjenjivo</w:t>
            </w:r>
          </w:p>
          <w:p w14:paraId="68F8C397" w14:textId="6672006E" w:rsidR="00C82CD7" w:rsidRDefault="00BF2672" w:rsidP="00BF2672">
            <w:pPr>
              <w:pStyle w:val="TableParagraph"/>
              <w:ind w:left="157" w:right="152"/>
              <w:jc w:val="center"/>
              <w:rPr>
                <w:sz w:val="24"/>
              </w:rPr>
            </w:pPr>
            <w:r w:rsidRPr="00F23AD2">
              <w:rPr>
                <w:strike/>
                <w:sz w:val="24"/>
              </w:rPr>
              <w:t>DA</w:t>
            </w:r>
          </w:p>
        </w:tc>
        <w:tc>
          <w:tcPr>
            <w:tcW w:w="3556" w:type="dxa"/>
          </w:tcPr>
          <w:p w14:paraId="2A74584A" w14:textId="77777777" w:rsidR="00C82CD7" w:rsidRDefault="00C82CD7" w:rsidP="005F3492">
            <w:pPr>
              <w:pStyle w:val="TableParagraph"/>
              <w:spacing w:before="3"/>
              <w:rPr>
                <w:sz w:val="23"/>
              </w:rPr>
            </w:pPr>
          </w:p>
          <w:p w14:paraId="4C6BDFF4" w14:textId="734DC1E4" w:rsidR="00C82CD7" w:rsidRDefault="00C82CD7" w:rsidP="00BF3968">
            <w:pPr>
              <w:pStyle w:val="TableParagraph"/>
              <w:ind w:left="106"/>
              <w:rPr>
                <w:sz w:val="24"/>
              </w:rPr>
            </w:pPr>
            <w:r>
              <w:rPr>
                <w:sz w:val="24"/>
              </w:rPr>
              <w:t>Obrazac</w:t>
            </w:r>
            <w:r>
              <w:rPr>
                <w:spacing w:val="-4"/>
                <w:sz w:val="24"/>
              </w:rPr>
              <w:t xml:space="preserve"> </w:t>
            </w:r>
            <w:r>
              <w:rPr>
                <w:sz w:val="24"/>
              </w:rPr>
              <w:t>5.</w:t>
            </w:r>
          </w:p>
        </w:tc>
      </w:tr>
      <w:tr w:rsidR="00C82CD7" w14:paraId="252DAC00" w14:textId="77777777" w:rsidTr="004E0EA3">
        <w:trPr>
          <w:trHeight w:val="1655"/>
        </w:trPr>
        <w:tc>
          <w:tcPr>
            <w:tcW w:w="3433" w:type="dxa"/>
          </w:tcPr>
          <w:p w14:paraId="5A3775EB" w14:textId="77777777" w:rsidR="00C82CD7" w:rsidRDefault="00C82CD7" w:rsidP="005F3492">
            <w:pPr>
              <w:pStyle w:val="TableParagraph"/>
              <w:ind w:left="107" w:right="383"/>
              <w:rPr>
                <w:sz w:val="24"/>
              </w:rPr>
            </w:pPr>
            <w:r>
              <w:rPr>
                <w:sz w:val="24"/>
              </w:rPr>
              <w:t>Nalaz ovlaštenog inženjera</w:t>
            </w:r>
            <w:r>
              <w:rPr>
                <w:spacing w:val="1"/>
                <w:sz w:val="24"/>
              </w:rPr>
              <w:t xml:space="preserve"> </w:t>
            </w:r>
            <w:r>
              <w:rPr>
                <w:sz w:val="24"/>
              </w:rPr>
              <w:t>građevinske ili druge</w:t>
            </w:r>
            <w:r>
              <w:rPr>
                <w:spacing w:val="1"/>
                <w:sz w:val="24"/>
              </w:rPr>
              <w:t xml:space="preserve"> </w:t>
            </w:r>
            <w:r>
              <w:rPr>
                <w:sz w:val="24"/>
              </w:rPr>
              <w:t>odgovarajuće struke</w:t>
            </w:r>
            <w:r>
              <w:rPr>
                <w:spacing w:val="1"/>
                <w:sz w:val="24"/>
              </w:rPr>
              <w:t xml:space="preserve"> </w:t>
            </w:r>
            <w:r>
              <w:rPr>
                <w:sz w:val="24"/>
              </w:rPr>
              <w:t>(projektanta) ili nalaz sudskog</w:t>
            </w:r>
            <w:r>
              <w:rPr>
                <w:spacing w:val="-57"/>
                <w:sz w:val="24"/>
              </w:rPr>
              <w:t xml:space="preserve"> </w:t>
            </w:r>
            <w:r>
              <w:rPr>
                <w:sz w:val="24"/>
              </w:rPr>
              <w:t>vještaka</w:t>
            </w:r>
            <w:r>
              <w:rPr>
                <w:spacing w:val="-1"/>
                <w:sz w:val="24"/>
              </w:rPr>
              <w:t xml:space="preserve"> </w:t>
            </w:r>
            <w:r>
              <w:rPr>
                <w:sz w:val="24"/>
              </w:rPr>
              <w:t>građevinske</w:t>
            </w:r>
            <w:r>
              <w:rPr>
                <w:spacing w:val="-2"/>
                <w:sz w:val="24"/>
              </w:rPr>
              <w:t xml:space="preserve"> </w:t>
            </w:r>
            <w:r>
              <w:rPr>
                <w:sz w:val="24"/>
              </w:rPr>
              <w:t>ili</w:t>
            </w:r>
            <w:r>
              <w:rPr>
                <w:spacing w:val="-1"/>
                <w:sz w:val="24"/>
              </w:rPr>
              <w:t xml:space="preserve"> </w:t>
            </w:r>
            <w:r>
              <w:rPr>
                <w:sz w:val="24"/>
              </w:rPr>
              <w:t>druge</w:t>
            </w:r>
          </w:p>
          <w:p w14:paraId="1CB3A77E" w14:textId="77777777" w:rsidR="00C82CD7" w:rsidRDefault="00C82CD7" w:rsidP="005F3492">
            <w:pPr>
              <w:pStyle w:val="TableParagraph"/>
              <w:spacing w:line="264" w:lineRule="exact"/>
              <w:ind w:left="107"/>
              <w:rPr>
                <w:sz w:val="24"/>
              </w:rPr>
            </w:pPr>
            <w:r>
              <w:rPr>
                <w:sz w:val="24"/>
              </w:rPr>
              <w:t>odgovarajuće</w:t>
            </w:r>
            <w:r>
              <w:rPr>
                <w:spacing w:val="-5"/>
                <w:sz w:val="24"/>
              </w:rPr>
              <w:t xml:space="preserve"> </w:t>
            </w:r>
            <w:r>
              <w:rPr>
                <w:sz w:val="24"/>
              </w:rPr>
              <w:t>struke</w:t>
            </w:r>
          </w:p>
        </w:tc>
        <w:tc>
          <w:tcPr>
            <w:tcW w:w="1986" w:type="dxa"/>
          </w:tcPr>
          <w:p w14:paraId="332D4E90" w14:textId="77777777" w:rsidR="00C82CD7" w:rsidRDefault="00C82CD7" w:rsidP="005F3492">
            <w:pPr>
              <w:pStyle w:val="TableParagraph"/>
              <w:rPr>
                <w:sz w:val="26"/>
              </w:rPr>
            </w:pPr>
          </w:p>
          <w:p w14:paraId="6C2BB038" w14:textId="77777777" w:rsidR="00C82CD7" w:rsidRDefault="00C82CD7" w:rsidP="005F3492">
            <w:pPr>
              <w:pStyle w:val="TableParagraph"/>
              <w:spacing w:before="4"/>
              <w:rPr>
                <w:sz w:val="33"/>
              </w:rPr>
            </w:pPr>
          </w:p>
          <w:p w14:paraId="6314403D" w14:textId="77777777" w:rsidR="00C82CD7" w:rsidRDefault="00C82CD7" w:rsidP="005F3492">
            <w:pPr>
              <w:pStyle w:val="TableParagraph"/>
              <w:ind w:left="157" w:right="152"/>
              <w:jc w:val="center"/>
              <w:rPr>
                <w:sz w:val="24"/>
              </w:rPr>
            </w:pPr>
            <w:r>
              <w:rPr>
                <w:sz w:val="24"/>
              </w:rPr>
              <w:t>DA</w:t>
            </w:r>
          </w:p>
        </w:tc>
        <w:tc>
          <w:tcPr>
            <w:tcW w:w="3556" w:type="dxa"/>
          </w:tcPr>
          <w:p w14:paraId="1AF15395" w14:textId="77777777" w:rsidR="00C82CD7" w:rsidRDefault="00C82CD7" w:rsidP="005F3492">
            <w:pPr>
              <w:pStyle w:val="TableParagraph"/>
              <w:rPr>
                <w:sz w:val="26"/>
              </w:rPr>
            </w:pPr>
          </w:p>
          <w:p w14:paraId="3720326D" w14:textId="77777777" w:rsidR="00C82CD7" w:rsidRDefault="00C82CD7" w:rsidP="005F3492">
            <w:pPr>
              <w:pStyle w:val="TableParagraph"/>
              <w:spacing w:before="3"/>
              <w:rPr>
                <w:sz w:val="21"/>
              </w:rPr>
            </w:pPr>
          </w:p>
          <w:p w14:paraId="693B5B62" w14:textId="77777777" w:rsidR="00C82CD7" w:rsidRDefault="00C82CD7" w:rsidP="005F3492">
            <w:pPr>
              <w:pStyle w:val="TableParagraph"/>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C82CD7" w14:paraId="737ECD42" w14:textId="77777777" w:rsidTr="004E0EA3">
        <w:trPr>
          <w:trHeight w:val="907"/>
        </w:trPr>
        <w:tc>
          <w:tcPr>
            <w:tcW w:w="3433" w:type="dxa"/>
          </w:tcPr>
          <w:p w14:paraId="642C36F7" w14:textId="77777777" w:rsidR="00C82CD7" w:rsidRDefault="00C82CD7" w:rsidP="005F3492">
            <w:pPr>
              <w:pStyle w:val="TableParagraph"/>
              <w:spacing w:before="169"/>
              <w:ind w:left="107" w:right="510"/>
              <w:rPr>
                <w:sz w:val="24"/>
              </w:rPr>
            </w:pPr>
            <w:r>
              <w:rPr>
                <w:sz w:val="24"/>
              </w:rPr>
              <w:t>Dokaz vlasništva ili prava na</w:t>
            </w:r>
            <w:r>
              <w:rPr>
                <w:spacing w:val="-58"/>
                <w:sz w:val="24"/>
              </w:rPr>
              <w:t xml:space="preserve"> </w:t>
            </w:r>
            <w:r>
              <w:rPr>
                <w:sz w:val="24"/>
              </w:rPr>
              <w:t>korištenje</w:t>
            </w:r>
          </w:p>
        </w:tc>
        <w:tc>
          <w:tcPr>
            <w:tcW w:w="1986" w:type="dxa"/>
          </w:tcPr>
          <w:p w14:paraId="0F45A010" w14:textId="77777777" w:rsidR="00C82CD7" w:rsidRDefault="00C82CD7" w:rsidP="005F3492">
            <w:pPr>
              <w:pStyle w:val="TableParagraph"/>
              <w:spacing w:before="169"/>
              <w:ind w:left="431" w:right="405" w:firstLine="237"/>
              <w:rPr>
                <w:sz w:val="24"/>
              </w:rPr>
            </w:pPr>
            <w:r>
              <w:rPr>
                <w:sz w:val="24"/>
              </w:rPr>
              <w:t>Ako je</w:t>
            </w:r>
            <w:r>
              <w:rPr>
                <w:spacing w:val="1"/>
                <w:sz w:val="24"/>
              </w:rPr>
              <w:t xml:space="preserve"> </w:t>
            </w:r>
            <w:r>
              <w:rPr>
                <w:sz w:val="24"/>
              </w:rPr>
              <w:t>primjenjivo</w:t>
            </w:r>
          </w:p>
        </w:tc>
        <w:tc>
          <w:tcPr>
            <w:tcW w:w="3556" w:type="dxa"/>
          </w:tcPr>
          <w:p w14:paraId="7D1A42BA" w14:textId="77777777" w:rsidR="00C82CD7" w:rsidRDefault="00C82CD7" w:rsidP="005F3492">
            <w:pPr>
              <w:pStyle w:val="TableParagraph"/>
              <w:spacing w:before="169"/>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C82CD7" w14:paraId="110B83E3" w14:textId="77777777" w:rsidTr="004E0EA3">
        <w:trPr>
          <w:trHeight w:val="2207"/>
        </w:trPr>
        <w:tc>
          <w:tcPr>
            <w:tcW w:w="3433" w:type="dxa"/>
          </w:tcPr>
          <w:p w14:paraId="62954832" w14:textId="77777777" w:rsidR="00C82CD7" w:rsidRDefault="00C82CD7" w:rsidP="005F3492">
            <w:pPr>
              <w:pStyle w:val="TableParagraph"/>
              <w:rPr>
                <w:sz w:val="26"/>
              </w:rPr>
            </w:pPr>
          </w:p>
          <w:p w14:paraId="13FFA3AC" w14:textId="77777777" w:rsidR="00C82CD7" w:rsidRDefault="00C82CD7" w:rsidP="005F3492">
            <w:pPr>
              <w:pStyle w:val="TableParagraph"/>
              <w:rPr>
                <w:sz w:val="26"/>
              </w:rPr>
            </w:pPr>
          </w:p>
          <w:p w14:paraId="5136BA7A" w14:textId="77777777" w:rsidR="00C82CD7" w:rsidRDefault="00C82CD7" w:rsidP="005F3492">
            <w:pPr>
              <w:pStyle w:val="TableParagraph"/>
              <w:spacing w:before="221"/>
              <w:ind w:left="107" w:right="1309"/>
              <w:rPr>
                <w:sz w:val="24"/>
              </w:rPr>
            </w:pPr>
            <w:r>
              <w:rPr>
                <w:sz w:val="24"/>
              </w:rPr>
              <w:t>Projektno – tehnička</w:t>
            </w:r>
            <w:r>
              <w:rPr>
                <w:spacing w:val="-58"/>
                <w:sz w:val="24"/>
              </w:rPr>
              <w:t xml:space="preserve"> </w:t>
            </w:r>
            <w:r>
              <w:rPr>
                <w:sz w:val="24"/>
              </w:rPr>
              <w:t>dokumentacija</w:t>
            </w:r>
          </w:p>
        </w:tc>
        <w:tc>
          <w:tcPr>
            <w:tcW w:w="1986" w:type="dxa"/>
          </w:tcPr>
          <w:p w14:paraId="3B9CAE9E" w14:textId="77777777" w:rsidR="00C82CD7" w:rsidRDefault="00C82CD7" w:rsidP="005F3492">
            <w:pPr>
              <w:pStyle w:val="TableParagraph"/>
              <w:ind w:left="388" w:right="379" w:firstLine="1"/>
              <w:jc w:val="center"/>
              <w:rPr>
                <w:sz w:val="24"/>
              </w:rPr>
            </w:pPr>
            <w:r>
              <w:rPr>
                <w:sz w:val="24"/>
              </w:rPr>
              <w:t>Ako je</w:t>
            </w:r>
            <w:r>
              <w:rPr>
                <w:spacing w:val="1"/>
                <w:sz w:val="24"/>
              </w:rPr>
              <w:t xml:space="preserve"> </w:t>
            </w:r>
            <w:r>
              <w:rPr>
                <w:sz w:val="24"/>
              </w:rPr>
              <w:t>primjenjivo.</w:t>
            </w:r>
            <w:r>
              <w:rPr>
                <w:spacing w:val="-57"/>
                <w:sz w:val="24"/>
              </w:rPr>
              <w:t xml:space="preserve"> </w:t>
            </w:r>
            <w:r>
              <w:rPr>
                <w:sz w:val="24"/>
              </w:rPr>
              <w:t>Ukoliko nije</w:t>
            </w:r>
            <w:r>
              <w:rPr>
                <w:spacing w:val="-58"/>
                <w:sz w:val="24"/>
              </w:rPr>
              <w:t xml:space="preserve"> </w:t>
            </w:r>
            <w:r>
              <w:rPr>
                <w:sz w:val="24"/>
              </w:rPr>
              <w:t>izrađena,</w:t>
            </w:r>
            <w:r>
              <w:rPr>
                <w:spacing w:val="1"/>
                <w:sz w:val="24"/>
              </w:rPr>
              <w:t xml:space="preserve"> </w:t>
            </w:r>
            <w:r>
              <w:rPr>
                <w:sz w:val="24"/>
              </w:rPr>
              <w:t>dostavlja</w:t>
            </w:r>
            <w:r>
              <w:rPr>
                <w:spacing w:val="-3"/>
                <w:sz w:val="24"/>
              </w:rPr>
              <w:t xml:space="preserve"> </w:t>
            </w:r>
            <w:r>
              <w:rPr>
                <w:sz w:val="24"/>
              </w:rPr>
              <w:t>se</w:t>
            </w:r>
          </w:p>
          <w:p w14:paraId="04E3A424" w14:textId="77777777" w:rsidR="00C82CD7" w:rsidRDefault="00C82CD7" w:rsidP="005F3492">
            <w:pPr>
              <w:pStyle w:val="TableParagraph"/>
              <w:spacing w:line="270" w:lineRule="atLeast"/>
              <w:ind w:left="162" w:right="152"/>
              <w:jc w:val="center"/>
              <w:rPr>
                <w:sz w:val="24"/>
              </w:rPr>
            </w:pPr>
            <w:r>
              <w:rPr>
                <w:sz w:val="24"/>
              </w:rPr>
              <w:t>naknadno, a prije</w:t>
            </w:r>
            <w:r>
              <w:rPr>
                <w:spacing w:val="-58"/>
                <w:sz w:val="24"/>
              </w:rPr>
              <w:t xml:space="preserve"> </w:t>
            </w:r>
            <w:r>
              <w:rPr>
                <w:sz w:val="24"/>
              </w:rPr>
              <w:t>početka izvedbe</w:t>
            </w:r>
            <w:r>
              <w:rPr>
                <w:spacing w:val="1"/>
                <w:sz w:val="24"/>
              </w:rPr>
              <w:t xml:space="preserve"> </w:t>
            </w:r>
            <w:r>
              <w:rPr>
                <w:sz w:val="24"/>
              </w:rPr>
              <w:t>radova.</w:t>
            </w:r>
          </w:p>
        </w:tc>
        <w:tc>
          <w:tcPr>
            <w:tcW w:w="3556" w:type="dxa"/>
          </w:tcPr>
          <w:p w14:paraId="2C1CAA28" w14:textId="77777777" w:rsidR="00C82CD7" w:rsidRDefault="00C82CD7" w:rsidP="005F3492">
            <w:pPr>
              <w:pStyle w:val="TableParagraph"/>
              <w:rPr>
                <w:sz w:val="26"/>
              </w:rPr>
            </w:pPr>
          </w:p>
          <w:p w14:paraId="62B89965" w14:textId="77777777" w:rsidR="00C82CD7" w:rsidRDefault="00C82CD7" w:rsidP="005F3492">
            <w:pPr>
              <w:pStyle w:val="TableParagraph"/>
              <w:rPr>
                <w:sz w:val="26"/>
              </w:rPr>
            </w:pPr>
          </w:p>
          <w:p w14:paraId="5EE1A1DD" w14:textId="77777777" w:rsidR="00C82CD7" w:rsidRDefault="00C82CD7" w:rsidP="005F3492">
            <w:pPr>
              <w:pStyle w:val="TableParagraph"/>
              <w:spacing w:before="221"/>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C82CD7" w14:paraId="309097F2" w14:textId="77777777" w:rsidTr="004E0EA3">
        <w:trPr>
          <w:trHeight w:val="1382"/>
        </w:trPr>
        <w:tc>
          <w:tcPr>
            <w:tcW w:w="3433" w:type="dxa"/>
          </w:tcPr>
          <w:p w14:paraId="01CF64D3" w14:textId="77777777" w:rsidR="00C82CD7" w:rsidRDefault="00C82CD7" w:rsidP="005F3492">
            <w:pPr>
              <w:pStyle w:val="TableParagraph"/>
              <w:rPr>
                <w:sz w:val="26"/>
              </w:rPr>
            </w:pPr>
          </w:p>
          <w:p w14:paraId="0C5B9F77" w14:textId="77777777" w:rsidR="00C82CD7" w:rsidRDefault="00C82CD7" w:rsidP="005F3492">
            <w:pPr>
              <w:pStyle w:val="TableParagraph"/>
              <w:spacing w:before="3"/>
              <w:rPr>
                <w:sz w:val="21"/>
              </w:rPr>
            </w:pPr>
          </w:p>
          <w:p w14:paraId="32013D2C" w14:textId="77777777" w:rsidR="00C82CD7" w:rsidRDefault="00C82CD7" w:rsidP="005F3492">
            <w:pPr>
              <w:pStyle w:val="TableParagraph"/>
              <w:ind w:left="107"/>
              <w:rPr>
                <w:sz w:val="24"/>
              </w:rPr>
            </w:pPr>
            <w:r>
              <w:rPr>
                <w:sz w:val="24"/>
              </w:rPr>
              <w:t>Punomoć</w:t>
            </w:r>
            <w:r>
              <w:rPr>
                <w:spacing w:val="-3"/>
                <w:sz w:val="24"/>
              </w:rPr>
              <w:t xml:space="preserve"> </w:t>
            </w:r>
            <w:r>
              <w:rPr>
                <w:sz w:val="24"/>
              </w:rPr>
              <w:t>za</w:t>
            </w:r>
            <w:r>
              <w:rPr>
                <w:spacing w:val="-3"/>
                <w:sz w:val="24"/>
              </w:rPr>
              <w:t xml:space="preserve"> </w:t>
            </w:r>
            <w:r>
              <w:rPr>
                <w:sz w:val="24"/>
              </w:rPr>
              <w:t>zastupanje</w:t>
            </w:r>
          </w:p>
        </w:tc>
        <w:tc>
          <w:tcPr>
            <w:tcW w:w="1986" w:type="dxa"/>
          </w:tcPr>
          <w:p w14:paraId="7494A081" w14:textId="77777777" w:rsidR="00C82CD7" w:rsidRDefault="00C82CD7" w:rsidP="005F3492">
            <w:pPr>
              <w:pStyle w:val="TableParagraph"/>
              <w:spacing w:before="4"/>
              <w:rPr>
                <w:sz w:val="35"/>
              </w:rPr>
            </w:pPr>
          </w:p>
          <w:p w14:paraId="04DE7C86" w14:textId="77777777" w:rsidR="00C82CD7" w:rsidRDefault="00C82CD7" w:rsidP="005F3492">
            <w:pPr>
              <w:pStyle w:val="TableParagraph"/>
              <w:ind w:left="431" w:right="405" w:firstLine="237"/>
              <w:rPr>
                <w:sz w:val="24"/>
              </w:rPr>
            </w:pPr>
            <w:r>
              <w:rPr>
                <w:sz w:val="24"/>
              </w:rPr>
              <w:t>Ako je</w:t>
            </w:r>
            <w:r>
              <w:rPr>
                <w:spacing w:val="1"/>
                <w:sz w:val="24"/>
              </w:rPr>
              <w:t xml:space="preserve"> </w:t>
            </w:r>
            <w:r>
              <w:rPr>
                <w:sz w:val="24"/>
              </w:rPr>
              <w:t>primjenjivo</w:t>
            </w:r>
          </w:p>
        </w:tc>
        <w:tc>
          <w:tcPr>
            <w:tcW w:w="3556" w:type="dxa"/>
          </w:tcPr>
          <w:p w14:paraId="665BE217" w14:textId="77777777" w:rsidR="00C82CD7" w:rsidRDefault="00C82CD7" w:rsidP="005F3492">
            <w:pPr>
              <w:pStyle w:val="TableParagraph"/>
              <w:ind w:left="106" w:right="313"/>
              <w:rPr>
                <w:sz w:val="24"/>
              </w:rPr>
            </w:pPr>
            <w:r>
              <w:rPr>
                <w:sz w:val="24"/>
              </w:rPr>
              <w:t>Ukoliko prijavitelja u postupku</w:t>
            </w:r>
            <w:r>
              <w:rPr>
                <w:spacing w:val="1"/>
                <w:sz w:val="24"/>
              </w:rPr>
              <w:t xml:space="preserve"> </w:t>
            </w:r>
            <w:r>
              <w:rPr>
                <w:sz w:val="24"/>
              </w:rPr>
              <w:t>podnošenja</w:t>
            </w:r>
            <w:r>
              <w:rPr>
                <w:spacing w:val="-8"/>
                <w:sz w:val="24"/>
              </w:rPr>
              <w:t xml:space="preserve"> </w:t>
            </w:r>
            <w:r>
              <w:rPr>
                <w:sz w:val="24"/>
              </w:rPr>
              <w:t>projektnog</w:t>
            </w:r>
            <w:r>
              <w:rPr>
                <w:spacing w:val="-10"/>
                <w:sz w:val="24"/>
              </w:rPr>
              <w:t xml:space="preserve"> </w:t>
            </w:r>
            <w:r>
              <w:rPr>
                <w:sz w:val="24"/>
              </w:rPr>
              <w:t>prijedloga</w:t>
            </w:r>
            <w:r>
              <w:rPr>
                <w:spacing w:val="-57"/>
                <w:sz w:val="24"/>
              </w:rPr>
              <w:t xml:space="preserve"> </w:t>
            </w:r>
            <w:r>
              <w:rPr>
                <w:sz w:val="24"/>
              </w:rPr>
              <w:t>ne zastupa osoba po zakonu</w:t>
            </w:r>
            <w:r>
              <w:rPr>
                <w:spacing w:val="1"/>
                <w:sz w:val="24"/>
              </w:rPr>
              <w:t xml:space="preserve"> </w:t>
            </w:r>
            <w:r>
              <w:rPr>
                <w:sz w:val="24"/>
              </w:rPr>
              <w:t>ovlaštena</w:t>
            </w:r>
            <w:r>
              <w:rPr>
                <w:spacing w:val="-2"/>
                <w:sz w:val="24"/>
              </w:rPr>
              <w:t xml:space="preserve"> </w:t>
            </w:r>
            <w:r>
              <w:rPr>
                <w:sz w:val="24"/>
              </w:rPr>
              <w:t>za</w:t>
            </w:r>
            <w:r>
              <w:rPr>
                <w:spacing w:val="-1"/>
                <w:sz w:val="24"/>
              </w:rPr>
              <w:t xml:space="preserve"> </w:t>
            </w:r>
            <w:r>
              <w:rPr>
                <w:sz w:val="24"/>
              </w:rPr>
              <w:t>zastupanje</w:t>
            </w:r>
            <w:r>
              <w:rPr>
                <w:spacing w:val="-2"/>
                <w:sz w:val="24"/>
              </w:rPr>
              <w:t xml:space="preserve"> </w:t>
            </w:r>
            <w:r>
              <w:rPr>
                <w:sz w:val="24"/>
              </w:rPr>
              <w:t>već</w:t>
            </w:r>
          </w:p>
          <w:p w14:paraId="6DFD7C25" w14:textId="77777777" w:rsidR="00C82CD7" w:rsidRDefault="00C82CD7" w:rsidP="005F3492">
            <w:pPr>
              <w:pStyle w:val="TableParagraph"/>
              <w:spacing w:line="266" w:lineRule="exact"/>
              <w:ind w:left="106"/>
              <w:rPr>
                <w:sz w:val="24"/>
              </w:rPr>
            </w:pPr>
            <w:r>
              <w:rPr>
                <w:sz w:val="24"/>
              </w:rPr>
              <w:t>opunomoćena</w:t>
            </w:r>
            <w:r>
              <w:rPr>
                <w:spacing w:val="-2"/>
                <w:sz w:val="24"/>
              </w:rPr>
              <w:t xml:space="preserve"> </w:t>
            </w:r>
            <w:r>
              <w:rPr>
                <w:sz w:val="24"/>
              </w:rPr>
              <w:t>osoba</w:t>
            </w:r>
          </w:p>
        </w:tc>
      </w:tr>
    </w:tbl>
    <w:p w14:paraId="5A691884" w14:textId="77777777" w:rsidR="00AC40FE" w:rsidRDefault="00AC40FE" w:rsidP="0028094E">
      <w:pPr>
        <w:rPr>
          <w:rFonts w:ascii="Times New Roman" w:hAnsi="Times New Roman" w:cs="Times New Roman"/>
          <w:sz w:val="24"/>
          <w:szCs w:val="20"/>
        </w:rPr>
        <w:sectPr w:rsidR="00AC40FE" w:rsidSect="00554031">
          <w:type w:val="continuous"/>
          <w:pgSz w:w="11906" w:h="16838"/>
          <w:pgMar w:top="1417" w:right="1417" w:bottom="1417" w:left="1417" w:header="708" w:footer="708" w:gutter="0"/>
          <w:cols w:space="708"/>
          <w:docGrid w:linePitch="360"/>
        </w:sectPr>
      </w:pPr>
    </w:p>
    <w:p w14:paraId="0FF17E38" w14:textId="77777777" w:rsidR="004E0EA3" w:rsidRDefault="004E0EA3" w:rsidP="001D6C34">
      <w:pPr>
        <w:spacing w:after="0" w:line="240" w:lineRule="auto"/>
        <w:jc w:val="both"/>
        <w:rPr>
          <w:rFonts w:ascii="Times New Roman" w:hAnsi="Times New Roman" w:cs="Times New Roman"/>
          <w:b/>
          <w:color w:val="0070C0"/>
          <w:sz w:val="24"/>
          <w:szCs w:val="24"/>
          <w:highlight w:val="lightGray"/>
        </w:rPr>
      </w:pPr>
    </w:p>
    <w:p w14:paraId="0D0189C5" w14:textId="0F78C1D7" w:rsidR="007D3D97" w:rsidRPr="00222A4B" w:rsidRDefault="00BF2672" w:rsidP="007D3D97">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7</w:t>
      </w:r>
      <w:r w:rsidR="007D3D97" w:rsidRPr="007D3D97">
        <w:rPr>
          <w:rFonts w:ascii="Times New Roman" w:hAnsi="Times New Roman" w:cs="Times New Roman"/>
          <w:b/>
          <w:color w:val="0070C0"/>
          <w:sz w:val="24"/>
          <w:szCs w:val="24"/>
          <w:highlight w:val="lightGray"/>
        </w:rPr>
        <w:t>. U dokumentu Upute za prijavitelje, točka 3.2. Rok za predaju projektnog prijedloga:</w:t>
      </w:r>
    </w:p>
    <w:p w14:paraId="03A99E04" w14:textId="77777777" w:rsidR="007D3D97" w:rsidRPr="00222A4B" w:rsidRDefault="007D3D97" w:rsidP="007D3D97">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Stari tekst:</w:t>
      </w:r>
    </w:p>
    <w:p w14:paraId="731B919E" w14:textId="4DB5B2E9" w:rsidR="005A5BF1" w:rsidRDefault="005A5BF1" w:rsidP="005A5BF1">
      <w:pPr>
        <w:spacing w:after="0" w:line="240" w:lineRule="auto"/>
        <w:jc w:val="both"/>
        <w:rPr>
          <w:rFonts w:ascii="Times New Roman" w:hAnsi="Times New Roman" w:cs="Times New Roman"/>
          <w:sz w:val="24"/>
          <w:szCs w:val="24"/>
        </w:rPr>
      </w:pPr>
      <w:r w:rsidRPr="005E5A01">
        <w:rPr>
          <w:rFonts w:ascii="Times New Roman" w:hAnsi="Times New Roman" w:cs="Times New Roman"/>
          <w:sz w:val="24"/>
          <w:szCs w:val="24"/>
        </w:rPr>
        <w:t>Poziv se provodi kao otvoreni postupak s krajnjim rokom dostave projektnih prijedloga do iskorištenja financijske alokacije, odnosno do 31.</w:t>
      </w:r>
      <w:r w:rsidR="008C61FD" w:rsidRPr="008C61FD">
        <w:rPr>
          <w:rFonts w:ascii="Times New Roman" w:eastAsia="Times New Roman" w:hAnsi="Times New Roman" w:cs="Times New Roman"/>
          <w:sz w:val="24"/>
          <w:szCs w:val="24"/>
          <w:highlight w:val="yellow"/>
        </w:rPr>
        <w:t xml:space="preserve"> siječnja 2022.</w:t>
      </w:r>
      <w:r w:rsidR="008C61FD" w:rsidRPr="008C61FD">
        <w:rPr>
          <w:rFonts w:ascii="Times New Roman" w:eastAsia="Times New Roman" w:hAnsi="Times New Roman" w:cs="Times New Roman"/>
          <w:sz w:val="24"/>
          <w:szCs w:val="24"/>
        </w:rPr>
        <w:t xml:space="preserve">  </w:t>
      </w:r>
      <w:r w:rsidR="008C61FD" w:rsidRPr="008C61FD">
        <w:rPr>
          <w:rFonts w:ascii="Times New Roman" w:eastAsia="Times New Roman" w:hAnsi="Times New Roman" w:cs="Times New Roman"/>
          <w:strike/>
          <w:sz w:val="24"/>
          <w:szCs w:val="24"/>
        </w:rPr>
        <w:t>prosinca 2021.</w:t>
      </w:r>
      <w:r w:rsidR="008C61FD" w:rsidRPr="008C61FD">
        <w:rPr>
          <w:rFonts w:ascii="Times New Roman" w:eastAsia="Times New Roman" w:hAnsi="Times New Roman" w:cs="Times New Roman"/>
          <w:sz w:val="24"/>
          <w:szCs w:val="24"/>
        </w:rPr>
        <w:t xml:space="preserve"> </w:t>
      </w:r>
      <w:r w:rsidRPr="005E5A01">
        <w:rPr>
          <w:rFonts w:ascii="Times New Roman" w:hAnsi="Times New Roman" w:cs="Times New Roman"/>
          <w:sz w:val="24"/>
          <w:szCs w:val="24"/>
        </w:rPr>
        <w:t xml:space="preserve"> godine, ovisno o tome što prije nastupi.</w:t>
      </w:r>
      <w:r>
        <w:rPr>
          <w:rFonts w:ascii="Times New Roman" w:hAnsi="Times New Roman" w:cs="Times New Roman"/>
          <w:sz w:val="24"/>
          <w:szCs w:val="24"/>
        </w:rPr>
        <w:t xml:space="preserve"> </w:t>
      </w:r>
      <w:r w:rsidRPr="000B3802">
        <w:rPr>
          <w:rFonts w:ascii="Times New Roman" w:hAnsi="Times New Roman" w:cs="Times New Roman"/>
          <w:sz w:val="24"/>
          <w:szCs w:val="24"/>
          <w:highlight w:val="yellow"/>
        </w:rPr>
        <w:t xml:space="preserve">Projektni prijedlozi se </w:t>
      </w:r>
      <w:r>
        <w:rPr>
          <w:rFonts w:ascii="Times New Roman" w:hAnsi="Times New Roman" w:cs="Times New Roman"/>
          <w:sz w:val="24"/>
          <w:szCs w:val="24"/>
          <w:highlight w:val="yellow"/>
        </w:rPr>
        <w:t xml:space="preserve">u otvorenom postupku </w:t>
      </w:r>
      <w:r w:rsidRPr="000B3802">
        <w:rPr>
          <w:rFonts w:ascii="Times New Roman" w:hAnsi="Times New Roman" w:cs="Times New Roman"/>
          <w:sz w:val="24"/>
          <w:szCs w:val="24"/>
          <w:highlight w:val="yellow"/>
        </w:rPr>
        <w:t>obrađuju i ocjenjuju prema vremenskom redoslijedu zaprimanja</w:t>
      </w:r>
      <w:r>
        <w:rPr>
          <w:rFonts w:ascii="Times New Roman" w:hAnsi="Times New Roman" w:cs="Times New Roman"/>
          <w:sz w:val="24"/>
          <w:szCs w:val="24"/>
        </w:rPr>
        <w:t>.</w:t>
      </w:r>
    </w:p>
    <w:p w14:paraId="4E9D8290" w14:textId="0BA6BA10" w:rsidR="008114B7" w:rsidRDefault="008114B7" w:rsidP="005A5BF1">
      <w:pPr>
        <w:spacing w:after="0" w:line="240" w:lineRule="auto"/>
        <w:jc w:val="both"/>
        <w:rPr>
          <w:rFonts w:ascii="Times New Roman" w:hAnsi="Times New Roman" w:cs="Times New Roman"/>
          <w:sz w:val="24"/>
          <w:szCs w:val="24"/>
        </w:rPr>
      </w:pPr>
    </w:p>
    <w:p w14:paraId="531CBBC0" w14:textId="77777777" w:rsidR="008114B7" w:rsidRPr="008114B7" w:rsidRDefault="008114B7" w:rsidP="008114B7">
      <w:pPr>
        <w:spacing w:after="0" w:line="240" w:lineRule="auto"/>
        <w:jc w:val="both"/>
        <w:rPr>
          <w:rFonts w:ascii="Times New Roman" w:eastAsia="Times New Roman" w:hAnsi="Times New Roman" w:cs="Times New Roman"/>
          <w:sz w:val="24"/>
          <w:szCs w:val="24"/>
        </w:rPr>
      </w:pPr>
      <w:r w:rsidRPr="008114B7">
        <w:rPr>
          <w:rFonts w:ascii="Times New Roman" w:eastAsia="Times New Roman" w:hAnsi="Times New Roman" w:cs="Times New Roman"/>
          <w:sz w:val="24"/>
          <w:szCs w:val="24"/>
        </w:rPr>
        <w:t>Dostava projektnog prijedloga dozvoljena je najranije od dana objave Poziva.</w:t>
      </w:r>
    </w:p>
    <w:p w14:paraId="105B88F9" w14:textId="77777777" w:rsidR="008114B7" w:rsidRPr="008114B7" w:rsidRDefault="008114B7" w:rsidP="008114B7">
      <w:pPr>
        <w:spacing w:after="0" w:line="240" w:lineRule="auto"/>
        <w:jc w:val="both"/>
        <w:rPr>
          <w:rFonts w:ascii="Times New Roman" w:eastAsia="Times New Roman" w:hAnsi="Times New Roman" w:cs="Times New Roman"/>
          <w:sz w:val="24"/>
          <w:szCs w:val="24"/>
        </w:rPr>
      </w:pPr>
    </w:p>
    <w:p w14:paraId="22A2723B" w14:textId="77777777" w:rsidR="008114B7" w:rsidRPr="008114B7" w:rsidRDefault="008114B7" w:rsidP="008114B7">
      <w:pPr>
        <w:spacing w:after="0" w:line="240" w:lineRule="auto"/>
        <w:jc w:val="both"/>
        <w:rPr>
          <w:rFonts w:ascii="Times New Roman" w:eastAsia="Times New Roman" w:hAnsi="Times New Roman" w:cs="Times New Roman"/>
          <w:sz w:val="24"/>
          <w:szCs w:val="24"/>
        </w:rPr>
      </w:pPr>
      <w:r w:rsidRPr="008114B7">
        <w:rPr>
          <w:rFonts w:ascii="Times New Roman" w:eastAsia="Times New Roman" w:hAnsi="Times New Roman" w:cs="Times New Roman"/>
          <w:sz w:val="24"/>
          <w:szCs w:val="24"/>
        </w:rPr>
        <w:t xml:space="preserve">Budući da je Poziv otvoren do iskorištenja raspoloživih sredstava, odnosno do 31. </w:t>
      </w:r>
      <w:r w:rsidRPr="008114B7">
        <w:rPr>
          <w:rFonts w:ascii="Times New Roman" w:eastAsia="Times New Roman" w:hAnsi="Times New Roman" w:cs="Times New Roman"/>
          <w:sz w:val="24"/>
          <w:szCs w:val="24"/>
          <w:highlight w:val="yellow"/>
        </w:rPr>
        <w:t>siječnja 2022.</w:t>
      </w:r>
      <w:r w:rsidRPr="008114B7">
        <w:rPr>
          <w:rFonts w:ascii="Times New Roman" w:eastAsia="Times New Roman" w:hAnsi="Times New Roman" w:cs="Times New Roman"/>
          <w:sz w:val="24"/>
          <w:szCs w:val="24"/>
        </w:rPr>
        <w:t xml:space="preserve">  </w:t>
      </w:r>
      <w:r w:rsidRPr="008114B7">
        <w:rPr>
          <w:rFonts w:ascii="Times New Roman" w:eastAsia="Times New Roman" w:hAnsi="Times New Roman" w:cs="Times New Roman"/>
          <w:strike/>
          <w:sz w:val="24"/>
          <w:szCs w:val="24"/>
        </w:rPr>
        <w:t>prosinca 2021.</w:t>
      </w:r>
      <w:r w:rsidRPr="008114B7">
        <w:rPr>
          <w:rFonts w:ascii="Times New Roman" w:eastAsia="Times New Roman" w:hAnsi="Times New Roman" w:cs="Times New Roman"/>
          <w:sz w:val="24"/>
          <w:szCs w:val="24"/>
        </w:rPr>
        <w:t xml:space="preserve"> godine, prijavitelji čiji projektni prijedlozi budu isključeni iz postupka dodjele moći će ponovno podnijeti projektni prijedlog.</w:t>
      </w:r>
    </w:p>
    <w:p w14:paraId="28EB8EBB" w14:textId="30344BD7" w:rsidR="007D3D97" w:rsidRDefault="007D3D97" w:rsidP="001D6C34">
      <w:pPr>
        <w:spacing w:after="0" w:line="240" w:lineRule="auto"/>
        <w:jc w:val="both"/>
        <w:rPr>
          <w:rFonts w:ascii="Times New Roman" w:hAnsi="Times New Roman" w:cs="Times New Roman"/>
          <w:b/>
          <w:color w:val="0070C0"/>
          <w:sz w:val="24"/>
          <w:szCs w:val="24"/>
          <w:highlight w:val="lightGray"/>
        </w:rPr>
      </w:pPr>
    </w:p>
    <w:p w14:paraId="4C5DAD6E" w14:textId="40D338FE" w:rsidR="00AC40FE" w:rsidRDefault="00AC40FE" w:rsidP="00AC40FE">
      <w:pPr>
        <w:autoSpaceDE w:val="0"/>
        <w:autoSpaceDN w:val="0"/>
        <w:adjustRightInd w:val="0"/>
        <w:spacing w:after="0" w:line="240" w:lineRule="auto"/>
        <w:jc w:val="both"/>
        <w:rPr>
          <w:rFonts w:ascii="Times New Roman" w:hAnsi="Times New Roman" w:cs="Times New Roman"/>
          <w:i/>
          <w:iCs/>
          <w:sz w:val="24"/>
          <w:szCs w:val="24"/>
        </w:rPr>
      </w:pPr>
      <w:r w:rsidRPr="00222A4B">
        <w:rPr>
          <w:rFonts w:ascii="Times New Roman" w:hAnsi="Times New Roman" w:cs="Times New Roman"/>
          <w:i/>
          <w:iCs/>
          <w:sz w:val="24"/>
          <w:szCs w:val="24"/>
        </w:rPr>
        <w:t>Novi tekst:</w:t>
      </w:r>
    </w:p>
    <w:p w14:paraId="670C6A04" w14:textId="77777777" w:rsidR="00AC40FE" w:rsidRPr="005E5A01" w:rsidRDefault="00AC40FE" w:rsidP="00AC40FE">
      <w:pPr>
        <w:spacing w:after="0" w:line="240" w:lineRule="auto"/>
        <w:jc w:val="both"/>
        <w:rPr>
          <w:rFonts w:ascii="Times New Roman" w:hAnsi="Times New Roman" w:cs="Times New Roman"/>
          <w:sz w:val="24"/>
          <w:szCs w:val="24"/>
        </w:rPr>
      </w:pPr>
      <w:r w:rsidRPr="005E5A01">
        <w:rPr>
          <w:rFonts w:ascii="Times New Roman" w:hAnsi="Times New Roman" w:cs="Times New Roman"/>
          <w:sz w:val="24"/>
          <w:szCs w:val="24"/>
        </w:rPr>
        <w:t xml:space="preserve">Poziv se provodi kao otvoreni postupak s krajnjim rokom dostave projektnih prijedloga do iskorištenja financijske alokacije, odnosno do </w:t>
      </w:r>
      <w:r w:rsidRPr="00B023E5">
        <w:rPr>
          <w:rFonts w:ascii="Times New Roman" w:hAnsi="Times New Roman" w:cs="Times New Roman"/>
          <w:strike/>
          <w:sz w:val="24"/>
          <w:szCs w:val="24"/>
        </w:rPr>
        <w:t>31. siječnja 2022.</w:t>
      </w:r>
      <w:r w:rsidRPr="00B023E5">
        <w:rPr>
          <w:rFonts w:ascii="Times New Roman" w:hAnsi="Times New Roman" w:cs="Times New Roman"/>
          <w:sz w:val="24"/>
          <w:szCs w:val="24"/>
        </w:rPr>
        <w:t xml:space="preserve"> </w:t>
      </w:r>
      <w:r w:rsidRPr="00B023E5">
        <w:rPr>
          <w:rFonts w:ascii="Times New Roman" w:hAnsi="Times New Roman" w:cs="Times New Roman"/>
          <w:sz w:val="24"/>
          <w:szCs w:val="24"/>
          <w:highlight w:val="yellow"/>
        </w:rPr>
        <w:t>18. ožujka 2022.</w:t>
      </w:r>
      <w:r>
        <w:rPr>
          <w:rFonts w:ascii="Times New Roman" w:hAnsi="Times New Roman" w:cs="Times New Roman"/>
          <w:sz w:val="24"/>
          <w:szCs w:val="24"/>
        </w:rPr>
        <w:t xml:space="preserve"> </w:t>
      </w:r>
      <w:r w:rsidRPr="005E5A01">
        <w:rPr>
          <w:rFonts w:ascii="Times New Roman" w:hAnsi="Times New Roman" w:cs="Times New Roman"/>
          <w:sz w:val="24"/>
          <w:szCs w:val="24"/>
        </w:rPr>
        <w:t>godine, ovisno o tome što prije nastupi.</w:t>
      </w:r>
      <w:r>
        <w:rPr>
          <w:rFonts w:ascii="Times New Roman" w:hAnsi="Times New Roman" w:cs="Times New Roman"/>
          <w:sz w:val="24"/>
          <w:szCs w:val="24"/>
        </w:rPr>
        <w:t xml:space="preserve"> </w:t>
      </w:r>
      <w:r w:rsidRPr="00B023E5">
        <w:rPr>
          <w:rFonts w:ascii="Times New Roman" w:hAnsi="Times New Roman" w:cs="Times New Roman"/>
          <w:sz w:val="24"/>
          <w:szCs w:val="24"/>
        </w:rPr>
        <w:t>Projektni prijedlozi se u otvorenom postupku obrađuju i ocjenjuju prema vremenskom redoslijedu zaprimanja.</w:t>
      </w:r>
    </w:p>
    <w:p w14:paraId="624BFE6E" w14:textId="77777777" w:rsidR="00AC40FE" w:rsidRPr="005E5A01" w:rsidRDefault="00AC40FE" w:rsidP="00AC40FE">
      <w:pPr>
        <w:spacing w:after="0" w:line="240" w:lineRule="auto"/>
        <w:jc w:val="both"/>
        <w:rPr>
          <w:rFonts w:ascii="Times New Roman" w:hAnsi="Times New Roman" w:cs="Times New Roman"/>
          <w:sz w:val="24"/>
          <w:szCs w:val="24"/>
          <w:highlight w:val="cyan"/>
        </w:rPr>
      </w:pPr>
      <w:r w:rsidRPr="005E5A01">
        <w:rPr>
          <w:rFonts w:ascii="Times New Roman" w:hAnsi="Times New Roman" w:cs="Times New Roman"/>
          <w:sz w:val="24"/>
          <w:szCs w:val="24"/>
          <w:highlight w:val="cyan"/>
        </w:rPr>
        <w:t xml:space="preserve"> </w:t>
      </w:r>
    </w:p>
    <w:p w14:paraId="186CC025" w14:textId="77777777" w:rsidR="00AC40FE" w:rsidRPr="005E5A01" w:rsidRDefault="00AC40FE" w:rsidP="00AC40FE">
      <w:pPr>
        <w:spacing w:after="0" w:line="240" w:lineRule="auto"/>
        <w:jc w:val="both"/>
        <w:rPr>
          <w:rFonts w:ascii="Times New Roman" w:hAnsi="Times New Roman" w:cs="Times New Roman"/>
          <w:sz w:val="24"/>
          <w:szCs w:val="24"/>
        </w:rPr>
      </w:pPr>
      <w:r w:rsidRPr="005E5A01">
        <w:rPr>
          <w:rFonts w:ascii="Times New Roman" w:hAnsi="Times New Roman" w:cs="Times New Roman"/>
          <w:sz w:val="24"/>
          <w:szCs w:val="24"/>
        </w:rPr>
        <w:t>Dostava projektnog prijedloga dozvoljena je najranije od dana objave Poziva.</w:t>
      </w:r>
    </w:p>
    <w:p w14:paraId="1F13FA6C" w14:textId="77777777" w:rsidR="00AC40FE" w:rsidRPr="005E5A01" w:rsidRDefault="00AC40FE" w:rsidP="00AC40FE">
      <w:pPr>
        <w:spacing w:after="0" w:line="240" w:lineRule="auto"/>
        <w:jc w:val="both"/>
        <w:rPr>
          <w:rFonts w:ascii="Times New Roman" w:hAnsi="Times New Roman" w:cs="Times New Roman"/>
          <w:sz w:val="24"/>
          <w:szCs w:val="24"/>
        </w:rPr>
      </w:pPr>
    </w:p>
    <w:p w14:paraId="5C7AD6CD" w14:textId="77777777" w:rsidR="00AC40FE" w:rsidRPr="005E5A01" w:rsidRDefault="00AC40FE" w:rsidP="00AC40FE">
      <w:pPr>
        <w:spacing w:after="0" w:line="240" w:lineRule="auto"/>
        <w:jc w:val="both"/>
        <w:rPr>
          <w:rFonts w:ascii="Times New Roman" w:hAnsi="Times New Roman" w:cs="Times New Roman"/>
          <w:sz w:val="24"/>
          <w:szCs w:val="24"/>
        </w:rPr>
      </w:pPr>
      <w:r w:rsidRPr="005E5A01">
        <w:rPr>
          <w:rFonts w:ascii="Times New Roman" w:hAnsi="Times New Roman" w:cs="Times New Roman"/>
          <w:sz w:val="24"/>
          <w:szCs w:val="24"/>
        </w:rPr>
        <w:t xml:space="preserve">Budući da je Poziv otvoren do iskorištenja raspoloživih sredstava, odnosno do </w:t>
      </w:r>
      <w:r w:rsidRPr="00B023E5">
        <w:rPr>
          <w:rFonts w:ascii="Times New Roman" w:hAnsi="Times New Roman" w:cs="Times New Roman"/>
          <w:strike/>
          <w:sz w:val="24"/>
          <w:szCs w:val="24"/>
        </w:rPr>
        <w:t>31. siječnja 2022.</w:t>
      </w:r>
      <w:r w:rsidRPr="00B023E5">
        <w:rPr>
          <w:rFonts w:ascii="Times New Roman" w:hAnsi="Times New Roman" w:cs="Times New Roman"/>
          <w:sz w:val="24"/>
          <w:szCs w:val="24"/>
        </w:rPr>
        <w:t xml:space="preserve"> </w:t>
      </w:r>
      <w:r w:rsidRPr="00B023E5">
        <w:rPr>
          <w:rFonts w:ascii="Times New Roman" w:hAnsi="Times New Roman" w:cs="Times New Roman"/>
          <w:sz w:val="24"/>
          <w:szCs w:val="24"/>
          <w:highlight w:val="yellow"/>
        </w:rPr>
        <w:t>18. ožujka 2022.</w:t>
      </w:r>
      <w:r>
        <w:rPr>
          <w:rFonts w:ascii="Times New Roman" w:hAnsi="Times New Roman" w:cs="Times New Roman"/>
          <w:sz w:val="24"/>
          <w:szCs w:val="24"/>
        </w:rPr>
        <w:t xml:space="preserve">  </w:t>
      </w:r>
      <w:r w:rsidRPr="005E5A01">
        <w:rPr>
          <w:rFonts w:ascii="Times New Roman" w:hAnsi="Times New Roman" w:cs="Times New Roman"/>
          <w:sz w:val="24"/>
          <w:szCs w:val="24"/>
        </w:rPr>
        <w:t>godine, prijavitelji čiji projektni prijedlozi budu isključeni iz postupka dodjele moći će ponovno podnijeti projektni prijedlog.</w:t>
      </w:r>
      <w:r>
        <w:rPr>
          <w:rFonts w:ascii="Times New Roman" w:hAnsi="Times New Roman" w:cs="Times New Roman"/>
          <w:sz w:val="24"/>
          <w:szCs w:val="24"/>
        </w:rPr>
        <w:t xml:space="preserve"> </w:t>
      </w:r>
    </w:p>
    <w:p w14:paraId="023E2E8F" w14:textId="77777777" w:rsidR="00AC40FE" w:rsidRPr="001D6C34" w:rsidRDefault="00AC40FE" w:rsidP="00AC40FE">
      <w:pPr>
        <w:autoSpaceDE w:val="0"/>
        <w:autoSpaceDN w:val="0"/>
        <w:adjustRightInd w:val="0"/>
        <w:spacing w:after="0" w:line="240" w:lineRule="auto"/>
        <w:jc w:val="both"/>
        <w:rPr>
          <w:rFonts w:ascii="Times New Roman" w:hAnsi="Times New Roman" w:cs="Times New Roman"/>
          <w:i/>
          <w:iCs/>
          <w:sz w:val="24"/>
          <w:szCs w:val="24"/>
        </w:rPr>
      </w:pPr>
    </w:p>
    <w:p w14:paraId="7CA9B4C4" w14:textId="77777777" w:rsidR="001D6C34" w:rsidRPr="001D6C34" w:rsidRDefault="001D6C34" w:rsidP="001D6C34"/>
    <w:p w14:paraId="0AB7500A" w14:textId="6F4CFD30" w:rsidR="00962CB1" w:rsidRPr="00222A4B" w:rsidRDefault="00BF2672" w:rsidP="00962CB1">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8</w:t>
      </w:r>
      <w:r w:rsidR="00962CB1" w:rsidRPr="00962CB1">
        <w:rPr>
          <w:rFonts w:ascii="Times New Roman" w:hAnsi="Times New Roman" w:cs="Times New Roman"/>
          <w:b/>
          <w:color w:val="0070C0"/>
          <w:sz w:val="24"/>
          <w:szCs w:val="24"/>
          <w:highlight w:val="lightGray"/>
        </w:rPr>
        <w:t>. U dokumentu Upute za prijavitelje, točka 5.1.</w:t>
      </w:r>
      <w:r w:rsidR="00962CB1" w:rsidRPr="00962CB1">
        <w:rPr>
          <w:highlight w:val="lightGray"/>
        </w:rPr>
        <w:t xml:space="preserve"> </w:t>
      </w:r>
      <w:r w:rsidR="00962CB1" w:rsidRPr="00962CB1">
        <w:rPr>
          <w:rFonts w:ascii="Times New Roman" w:hAnsi="Times New Roman" w:cs="Times New Roman"/>
          <w:b/>
          <w:color w:val="0070C0"/>
          <w:sz w:val="24"/>
          <w:szCs w:val="24"/>
          <w:highlight w:val="lightGray"/>
        </w:rPr>
        <w:t>Razdoblje provedbe operacije:</w:t>
      </w:r>
    </w:p>
    <w:p w14:paraId="58D80709" w14:textId="77777777" w:rsidR="00962CB1" w:rsidRPr="00222A4B" w:rsidRDefault="00962CB1" w:rsidP="00962CB1">
      <w:pPr>
        <w:spacing w:after="0" w:line="240" w:lineRule="auto"/>
        <w:jc w:val="both"/>
        <w:rPr>
          <w:rFonts w:ascii="Times New Roman" w:hAnsi="Times New Roman" w:cs="Times New Roman"/>
          <w:i/>
          <w:sz w:val="24"/>
          <w:szCs w:val="24"/>
        </w:rPr>
      </w:pPr>
      <w:r w:rsidRPr="00222A4B">
        <w:rPr>
          <w:rFonts w:ascii="Times New Roman" w:hAnsi="Times New Roman" w:cs="Times New Roman"/>
          <w:i/>
          <w:sz w:val="24"/>
          <w:szCs w:val="24"/>
        </w:rPr>
        <w:t>Stari tekst:</w:t>
      </w:r>
    </w:p>
    <w:p w14:paraId="56DC0775" w14:textId="77777777" w:rsidR="00962CB1" w:rsidRPr="00962CB1" w:rsidRDefault="00962CB1" w:rsidP="00962CB1">
      <w:pPr>
        <w:spacing w:after="0" w:line="240" w:lineRule="auto"/>
        <w:jc w:val="both"/>
        <w:rPr>
          <w:rFonts w:ascii="Times New Roman" w:eastAsia="Times New Roman" w:hAnsi="Times New Roman" w:cs="Times New Roman"/>
          <w:sz w:val="24"/>
          <w:szCs w:val="24"/>
        </w:rPr>
      </w:pPr>
      <w:r w:rsidRPr="00962CB1">
        <w:rPr>
          <w:rFonts w:ascii="Times New Roman" w:eastAsia="Times New Roman" w:hAnsi="Times New Roman" w:cs="Times New Roman"/>
          <w:sz w:val="24"/>
          <w:szCs w:val="24"/>
        </w:rPr>
        <w:t>Pod razdobljem provedbe operacije podrazumijeva se datum početka i predviđenog završetka provedbe</w:t>
      </w:r>
      <w:r w:rsidRPr="00962CB1">
        <w:rPr>
          <w:rFonts w:ascii="Times New Roman" w:eastAsia="Times New Roman" w:hAnsi="Times New Roman" w:cs="Times New Roman"/>
          <w:i/>
          <w:sz w:val="24"/>
          <w:szCs w:val="24"/>
        </w:rPr>
        <w:t>.</w:t>
      </w:r>
      <w:r w:rsidRPr="00962CB1">
        <w:rPr>
          <w:rFonts w:ascii="Times New Roman" w:eastAsia="Times New Roman" w:hAnsi="Times New Roman" w:cs="Times New Roman"/>
          <w:sz w:val="24"/>
          <w:szCs w:val="24"/>
        </w:rPr>
        <w:t xml:space="preserve"> Definira se u ugovoru o dodjeli bespovratnih financijskih sredstava.</w:t>
      </w:r>
    </w:p>
    <w:p w14:paraId="5216F12A" w14:textId="77777777" w:rsidR="00962CB1" w:rsidRPr="00962CB1" w:rsidRDefault="00962CB1" w:rsidP="00962CB1">
      <w:pPr>
        <w:widowControl w:val="0"/>
        <w:autoSpaceDE w:val="0"/>
        <w:autoSpaceDN w:val="0"/>
        <w:adjustRightInd w:val="0"/>
        <w:spacing w:after="0" w:line="240" w:lineRule="auto"/>
        <w:rPr>
          <w:rFonts w:ascii="Times New Roman" w:eastAsia="Times New Roman" w:hAnsi="Times New Roman" w:cs="Times New Roman"/>
        </w:rPr>
      </w:pPr>
    </w:p>
    <w:p w14:paraId="552EB40B" w14:textId="4E8361DA" w:rsidR="00962CB1" w:rsidRDefault="00962CB1" w:rsidP="00962CB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62CB1">
        <w:rPr>
          <w:rFonts w:ascii="Times New Roman" w:eastAsia="Times New Roman" w:hAnsi="Times New Roman" w:cs="Times New Roman"/>
          <w:b/>
          <w:bCs/>
          <w:sz w:val="24"/>
          <w:szCs w:val="24"/>
        </w:rPr>
        <w:t>Provedba operacije smije započeti najranije 22. ožujka 2020. godine, a mora se dovršiti do 1. svibnja 2022. godine</w:t>
      </w:r>
      <w:r w:rsidRPr="00962CB1">
        <w:rPr>
          <w:rFonts w:ascii="Times New Roman" w:eastAsia="Times New Roman" w:hAnsi="Times New Roman" w:cs="Times New Roman"/>
          <w:sz w:val="24"/>
          <w:szCs w:val="24"/>
        </w:rPr>
        <w:t>, s mogućnošću produljenja najkasnije do 17. lipnja 2022. godine u opravdanim slučajevima ako tako nadležan TOPFD odluči. Ukoliko provedba projekata traje dulje od navedenog roka, troškovi će se financirati iz vlastitih sredstava prijavitelja i</w:t>
      </w:r>
      <w:r w:rsidR="00CE0B74">
        <w:rPr>
          <w:rFonts w:ascii="Times New Roman" w:eastAsia="Times New Roman" w:hAnsi="Times New Roman" w:cs="Times New Roman"/>
          <w:sz w:val="24"/>
          <w:szCs w:val="24"/>
        </w:rPr>
        <w:t>li drugih izvora.</w:t>
      </w:r>
    </w:p>
    <w:p w14:paraId="214DC0B0" w14:textId="77777777" w:rsidR="00A31766" w:rsidRDefault="00A31766" w:rsidP="00962CB1">
      <w:pPr>
        <w:widowControl w:val="0"/>
        <w:autoSpaceDE w:val="0"/>
        <w:autoSpaceDN w:val="0"/>
        <w:adjustRightInd w:val="0"/>
        <w:spacing w:after="0" w:line="240" w:lineRule="auto"/>
        <w:jc w:val="both"/>
        <w:rPr>
          <w:rFonts w:ascii="Times New Roman" w:eastAsia="Times New Roman" w:hAnsi="Times New Roman" w:cs="Times New Roman"/>
          <w:strike/>
          <w:sz w:val="24"/>
          <w:szCs w:val="24"/>
        </w:rPr>
      </w:pPr>
    </w:p>
    <w:p w14:paraId="05AE5B04" w14:textId="0CE6635A" w:rsidR="00AC40FE" w:rsidRDefault="00AC40FE" w:rsidP="00962CB1">
      <w:pPr>
        <w:widowControl w:val="0"/>
        <w:autoSpaceDE w:val="0"/>
        <w:autoSpaceDN w:val="0"/>
        <w:adjustRightInd w:val="0"/>
        <w:spacing w:after="0" w:line="240" w:lineRule="auto"/>
        <w:jc w:val="both"/>
        <w:rPr>
          <w:rFonts w:ascii="Times New Roman" w:eastAsia="Times New Roman" w:hAnsi="Times New Roman" w:cs="Times New Roman"/>
          <w:strike/>
          <w:sz w:val="24"/>
          <w:szCs w:val="24"/>
        </w:rPr>
      </w:pPr>
    </w:p>
    <w:p w14:paraId="6A5E63EA" w14:textId="77777777" w:rsidR="00AC40FE" w:rsidRDefault="00AC40FE" w:rsidP="00AC40FE">
      <w:pPr>
        <w:autoSpaceDE w:val="0"/>
        <w:autoSpaceDN w:val="0"/>
        <w:adjustRightInd w:val="0"/>
        <w:spacing w:after="0" w:line="240" w:lineRule="auto"/>
        <w:jc w:val="both"/>
        <w:rPr>
          <w:rFonts w:ascii="Times New Roman" w:hAnsi="Times New Roman" w:cs="Times New Roman"/>
          <w:i/>
          <w:iCs/>
          <w:sz w:val="24"/>
          <w:szCs w:val="24"/>
        </w:rPr>
      </w:pPr>
      <w:r w:rsidRPr="00222A4B">
        <w:rPr>
          <w:rFonts w:ascii="Times New Roman" w:hAnsi="Times New Roman" w:cs="Times New Roman"/>
          <w:i/>
          <w:iCs/>
          <w:sz w:val="24"/>
          <w:szCs w:val="24"/>
        </w:rPr>
        <w:t>Novi tekst:</w:t>
      </w:r>
    </w:p>
    <w:p w14:paraId="1CAFB1C8" w14:textId="77777777" w:rsidR="00AC40FE" w:rsidRPr="005E5A01" w:rsidRDefault="00AC40FE" w:rsidP="00AC40FE">
      <w:pPr>
        <w:pStyle w:val="NoSpacing"/>
        <w:jc w:val="both"/>
        <w:rPr>
          <w:rFonts w:ascii="Times New Roman" w:hAnsi="Times New Roman" w:cs="Times New Roman"/>
          <w:sz w:val="24"/>
          <w:szCs w:val="24"/>
        </w:rPr>
      </w:pPr>
      <w:r w:rsidRPr="00A66FF5">
        <w:rPr>
          <w:rFonts w:ascii="Times New Roman" w:hAnsi="Times New Roman" w:cs="Times New Roman"/>
          <w:sz w:val="24"/>
          <w:szCs w:val="24"/>
        </w:rPr>
        <w:t>Pod razdobljem provedbe operacije podrazumijeva se datum početka i predviđenog završetka provedbe</w:t>
      </w:r>
      <w:r w:rsidRPr="00A66FF5">
        <w:rPr>
          <w:rFonts w:ascii="Times New Roman" w:hAnsi="Times New Roman" w:cs="Times New Roman"/>
          <w:i/>
          <w:sz w:val="24"/>
          <w:szCs w:val="24"/>
        </w:rPr>
        <w:t>.</w:t>
      </w:r>
      <w:r w:rsidRPr="00A66FF5">
        <w:rPr>
          <w:rFonts w:ascii="Times New Roman" w:hAnsi="Times New Roman" w:cs="Times New Roman"/>
          <w:sz w:val="24"/>
          <w:szCs w:val="24"/>
        </w:rPr>
        <w:t xml:space="preserve"> Definira se u ugovoru o dodjeli bespovratnih financijskih sredstava.</w:t>
      </w:r>
    </w:p>
    <w:p w14:paraId="1B440952" w14:textId="77777777" w:rsidR="00AC40FE" w:rsidRPr="005E5A01" w:rsidRDefault="00AC40FE" w:rsidP="00AC40FE">
      <w:pPr>
        <w:widowControl w:val="0"/>
        <w:autoSpaceDE w:val="0"/>
        <w:autoSpaceDN w:val="0"/>
        <w:adjustRightInd w:val="0"/>
        <w:spacing w:after="0" w:line="240" w:lineRule="auto"/>
        <w:rPr>
          <w:rFonts w:ascii="Times New Roman" w:hAnsi="Times New Roman" w:cs="Times New Roman"/>
        </w:rPr>
      </w:pPr>
    </w:p>
    <w:p w14:paraId="1C264317" w14:textId="77777777" w:rsidR="00AC40FE" w:rsidRPr="005E5A01" w:rsidRDefault="00AC40FE" w:rsidP="00AC40FE">
      <w:pPr>
        <w:widowControl w:val="0"/>
        <w:autoSpaceDE w:val="0"/>
        <w:autoSpaceDN w:val="0"/>
        <w:adjustRightInd w:val="0"/>
        <w:spacing w:after="0" w:line="240" w:lineRule="auto"/>
        <w:jc w:val="both"/>
        <w:rPr>
          <w:rFonts w:ascii="Times New Roman" w:hAnsi="Times New Roman" w:cs="Times New Roman"/>
          <w:sz w:val="24"/>
          <w:szCs w:val="24"/>
        </w:rPr>
      </w:pPr>
      <w:r w:rsidRPr="005E5A01">
        <w:rPr>
          <w:rFonts w:ascii="Times New Roman" w:hAnsi="Times New Roman" w:cs="Times New Roman"/>
          <w:b/>
          <w:bCs/>
          <w:sz w:val="24"/>
          <w:szCs w:val="24"/>
        </w:rPr>
        <w:t xml:space="preserve">Provedba operacije smije započeti najranije 22. ožujka 2020. godine, a mora se dovršiti do </w:t>
      </w:r>
      <w:r w:rsidRPr="00983A84">
        <w:rPr>
          <w:rFonts w:ascii="Times New Roman" w:hAnsi="Times New Roman" w:cs="Times New Roman"/>
          <w:b/>
          <w:bCs/>
          <w:strike/>
          <w:sz w:val="24"/>
          <w:szCs w:val="24"/>
        </w:rPr>
        <w:t>1. svibnja 2022. godine</w:t>
      </w:r>
      <w:r w:rsidRPr="00983A84">
        <w:rPr>
          <w:rFonts w:ascii="Times New Roman" w:hAnsi="Times New Roman" w:cs="Times New Roman"/>
          <w:strike/>
          <w:sz w:val="24"/>
          <w:szCs w:val="24"/>
        </w:rPr>
        <w:t>, s mogućnošću produljenja najkasnije do</w:t>
      </w:r>
      <w:r w:rsidRPr="005E5A01">
        <w:rPr>
          <w:rFonts w:ascii="Times New Roman" w:hAnsi="Times New Roman" w:cs="Times New Roman"/>
          <w:sz w:val="24"/>
          <w:szCs w:val="24"/>
        </w:rPr>
        <w:t xml:space="preserve"> </w:t>
      </w:r>
      <w:r w:rsidRPr="00983A84">
        <w:rPr>
          <w:rFonts w:ascii="Times New Roman" w:hAnsi="Times New Roman" w:cs="Times New Roman"/>
          <w:b/>
          <w:sz w:val="24"/>
          <w:szCs w:val="24"/>
        </w:rPr>
        <w:t>17. lipnja 2022. godine</w:t>
      </w:r>
      <w:r>
        <w:rPr>
          <w:rFonts w:ascii="Times New Roman" w:hAnsi="Times New Roman" w:cs="Times New Roman"/>
          <w:b/>
          <w:sz w:val="24"/>
          <w:szCs w:val="24"/>
        </w:rPr>
        <w:t>.</w:t>
      </w:r>
      <w:r w:rsidRPr="005E5A01">
        <w:rPr>
          <w:rFonts w:ascii="Times New Roman" w:hAnsi="Times New Roman" w:cs="Times New Roman"/>
          <w:sz w:val="24"/>
          <w:szCs w:val="24"/>
        </w:rPr>
        <w:t xml:space="preserve"> </w:t>
      </w:r>
      <w:r w:rsidRPr="00452EE1">
        <w:rPr>
          <w:rFonts w:ascii="Times New Roman" w:hAnsi="Times New Roman" w:cs="Times New Roman"/>
          <w:strike/>
          <w:sz w:val="24"/>
          <w:szCs w:val="24"/>
        </w:rPr>
        <w:t>u opravdanim slučajevima ako tako nadležan TOPFD odluči.</w:t>
      </w:r>
      <w:r w:rsidRPr="005E5A01">
        <w:rPr>
          <w:rFonts w:ascii="Times New Roman" w:hAnsi="Times New Roman" w:cs="Times New Roman"/>
          <w:sz w:val="24"/>
          <w:szCs w:val="24"/>
        </w:rPr>
        <w:t xml:space="preserve"> Ukoliko provedba projekata traje dulje od navedenog roka, troškovi će se financirati iz vlastitih sredstava prijavitelja ili drugih </w:t>
      </w:r>
      <w:r w:rsidRPr="005E5A01">
        <w:rPr>
          <w:rFonts w:ascii="Times New Roman" w:hAnsi="Times New Roman" w:cs="Times New Roman"/>
          <w:sz w:val="24"/>
          <w:szCs w:val="24"/>
        </w:rPr>
        <w:lastRenderedPageBreak/>
        <w:t>izvora</w:t>
      </w:r>
      <w:r>
        <w:rPr>
          <w:rFonts w:ascii="Times New Roman" w:hAnsi="Times New Roman" w:cs="Times New Roman"/>
          <w:sz w:val="24"/>
          <w:szCs w:val="24"/>
        </w:rPr>
        <w:t>.</w:t>
      </w:r>
    </w:p>
    <w:p w14:paraId="3E2A9CFD" w14:textId="77777777" w:rsidR="000274AA" w:rsidRDefault="000274AA" w:rsidP="005C5ECB">
      <w:pPr>
        <w:spacing w:after="0" w:line="240" w:lineRule="auto"/>
        <w:jc w:val="both"/>
        <w:rPr>
          <w:rFonts w:ascii="Times New Roman" w:hAnsi="Times New Roman" w:cs="Times New Roman"/>
          <w:b/>
          <w:color w:val="0070C0"/>
          <w:sz w:val="24"/>
          <w:szCs w:val="24"/>
          <w:highlight w:val="lightGray"/>
        </w:rPr>
      </w:pPr>
    </w:p>
    <w:p w14:paraId="2381F87B" w14:textId="77777777" w:rsidR="000274AA" w:rsidRDefault="000274AA" w:rsidP="005C5ECB">
      <w:pPr>
        <w:spacing w:after="0" w:line="240" w:lineRule="auto"/>
        <w:jc w:val="both"/>
        <w:rPr>
          <w:rFonts w:ascii="Times New Roman" w:hAnsi="Times New Roman" w:cs="Times New Roman"/>
          <w:b/>
          <w:color w:val="0070C0"/>
          <w:sz w:val="24"/>
          <w:szCs w:val="24"/>
          <w:highlight w:val="lightGray"/>
        </w:rPr>
      </w:pPr>
    </w:p>
    <w:p w14:paraId="281D4FDB" w14:textId="6CAC8687" w:rsidR="00982B82" w:rsidRPr="00222A4B" w:rsidRDefault="00BF2672" w:rsidP="005C5ECB">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9</w:t>
      </w:r>
      <w:r w:rsidR="00982B82" w:rsidRPr="00F54095">
        <w:rPr>
          <w:rFonts w:ascii="Times New Roman" w:hAnsi="Times New Roman" w:cs="Times New Roman"/>
          <w:b/>
          <w:color w:val="0070C0"/>
          <w:sz w:val="24"/>
          <w:szCs w:val="24"/>
          <w:highlight w:val="lightGray"/>
        </w:rPr>
        <w:t xml:space="preserve">. U dokumentu </w:t>
      </w:r>
      <w:r w:rsidR="00066AA1" w:rsidRPr="00F54095">
        <w:rPr>
          <w:rFonts w:ascii="Times New Roman" w:hAnsi="Times New Roman" w:cs="Times New Roman"/>
          <w:b/>
          <w:color w:val="0070C0"/>
          <w:sz w:val="24"/>
          <w:szCs w:val="24"/>
          <w:highlight w:val="lightGray"/>
        </w:rPr>
        <w:t>Sažetak Poziva, točka</w:t>
      </w:r>
      <w:r w:rsidR="0007449B" w:rsidRPr="00F54095">
        <w:rPr>
          <w:rFonts w:ascii="Times New Roman" w:hAnsi="Times New Roman" w:cs="Times New Roman"/>
          <w:b/>
          <w:color w:val="0070C0"/>
          <w:sz w:val="24"/>
          <w:szCs w:val="24"/>
          <w:highlight w:val="lightGray"/>
        </w:rPr>
        <w:t xml:space="preserve"> </w:t>
      </w:r>
      <w:r w:rsidR="005C5ECB" w:rsidRPr="00F54095">
        <w:rPr>
          <w:rFonts w:ascii="Times New Roman" w:hAnsi="Times New Roman" w:cs="Times New Roman"/>
          <w:b/>
          <w:color w:val="0070C0"/>
          <w:sz w:val="24"/>
          <w:szCs w:val="24"/>
          <w:highlight w:val="lightGray"/>
        </w:rPr>
        <w:t>2</w:t>
      </w:r>
      <w:r w:rsidR="0007449B" w:rsidRPr="00F54095">
        <w:rPr>
          <w:rFonts w:ascii="Times New Roman" w:hAnsi="Times New Roman" w:cs="Times New Roman"/>
          <w:b/>
          <w:color w:val="0070C0"/>
          <w:sz w:val="24"/>
          <w:szCs w:val="24"/>
          <w:highlight w:val="lightGray"/>
        </w:rPr>
        <w:t>.</w:t>
      </w:r>
      <w:r w:rsidR="00742E8B" w:rsidRPr="00F54095">
        <w:rPr>
          <w:rFonts w:ascii="Times New Roman" w:hAnsi="Times New Roman" w:cs="Times New Roman"/>
          <w:b/>
          <w:color w:val="0070C0"/>
          <w:sz w:val="24"/>
          <w:szCs w:val="24"/>
          <w:highlight w:val="lightGray"/>
        </w:rPr>
        <w:t xml:space="preserve"> </w:t>
      </w:r>
      <w:r w:rsidR="005C5ECB" w:rsidRPr="00F54095">
        <w:rPr>
          <w:rFonts w:ascii="Times New Roman" w:hAnsi="Times New Roman" w:cs="Times New Roman"/>
          <w:b/>
          <w:color w:val="0070C0"/>
          <w:sz w:val="24"/>
          <w:szCs w:val="24"/>
          <w:highlight w:val="lightGray"/>
        </w:rPr>
        <w:t>Financiranje</w:t>
      </w:r>
      <w:r w:rsidR="0007449B" w:rsidRPr="00F54095">
        <w:rPr>
          <w:rFonts w:ascii="Times New Roman" w:hAnsi="Times New Roman" w:cs="Times New Roman"/>
          <w:b/>
          <w:color w:val="0070C0"/>
          <w:sz w:val="24"/>
          <w:szCs w:val="24"/>
          <w:highlight w:val="lightGray"/>
        </w:rPr>
        <w:t>:</w:t>
      </w:r>
    </w:p>
    <w:p w14:paraId="078D5CE7" w14:textId="77777777" w:rsidR="00982B82" w:rsidRPr="00222A4B" w:rsidRDefault="00982B82" w:rsidP="00FF029C">
      <w:pPr>
        <w:spacing w:after="0" w:line="240" w:lineRule="auto"/>
        <w:jc w:val="both"/>
        <w:rPr>
          <w:rFonts w:ascii="Times New Roman" w:hAnsi="Times New Roman" w:cs="Times New Roman"/>
          <w:i/>
          <w:iCs/>
          <w:sz w:val="24"/>
          <w:szCs w:val="24"/>
        </w:rPr>
      </w:pPr>
      <w:r w:rsidRPr="00222A4B">
        <w:rPr>
          <w:rFonts w:ascii="Times New Roman" w:hAnsi="Times New Roman" w:cs="Times New Roman"/>
          <w:i/>
          <w:iCs/>
          <w:sz w:val="24"/>
          <w:szCs w:val="24"/>
        </w:rPr>
        <w:t>Stari tekst:</w:t>
      </w:r>
    </w:p>
    <w:p w14:paraId="79FE976A" w14:textId="77777777" w:rsidR="00AC40FE" w:rsidRPr="00BA4DF3" w:rsidRDefault="00AC40FE" w:rsidP="00AC40FE">
      <w:pPr>
        <w:pStyle w:val="NoSpacing"/>
        <w:jc w:val="both"/>
        <w:rPr>
          <w:rFonts w:ascii="Times New Roman" w:hAnsi="Times New Roman" w:cs="Times New Roman"/>
          <w:bCs/>
          <w:sz w:val="24"/>
          <w:szCs w:val="24"/>
        </w:rPr>
      </w:pPr>
      <w:r w:rsidRPr="00BA4DF3">
        <w:rPr>
          <w:rFonts w:ascii="Times New Roman" w:hAnsi="Times New Roman" w:cs="Times New Roman"/>
          <w:sz w:val="24"/>
          <w:szCs w:val="24"/>
        </w:rPr>
        <w:t xml:space="preserve">Bespovratna sredstva dodjeljuju se putem otvorenog postupka dodjele do iskorištenja alokacije Poziva, odnosno najkasnije do </w:t>
      </w:r>
      <w:r w:rsidRPr="007E19FC">
        <w:rPr>
          <w:rFonts w:ascii="Times New Roman" w:hAnsi="Times New Roman" w:cs="Times New Roman"/>
          <w:strike/>
          <w:sz w:val="24"/>
          <w:szCs w:val="24"/>
        </w:rPr>
        <w:t>31.12.2021.</w:t>
      </w:r>
      <w:r>
        <w:rPr>
          <w:rFonts w:ascii="Times New Roman" w:hAnsi="Times New Roman" w:cs="Times New Roman"/>
          <w:sz w:val="24"/>
          <w:szCs w:val="24"/>
        </w:rPr>
        <w:t xml:space="preserve"> </w:t>
      </w:r>
      <w:r w:rsidRPr="007E19FC">
        <w:rPr>
          <w:rFonts w:ascii="Times New Roman" w:hAnsi="Times New Roman" w:cs="Times New Roman"/>
          <w:sz w:val="24"/>
          <w:szCs w:val="24"/>
          <w:highlight w:val="yellow"/>
        </w:rPr>
        <w:t>31.1.2022.</w:t>
      </w:r>
      <w:r w:rsidRPr="00BA4DF3">
        <w:rPr>
          <w:rFonts w:ascii="Times New Roman" w:hAnsi="Times New Roman" w:cs="Times New Roman"/>
          <w:sz w:val="24"/>
          <w:szCs w:val="24"/>
        </w:rPr>
        <w:t xml:space="preserve"> godine, ovisno što nastupa ranije.</w:t>
      </w:r>
      <w:r w:rsidRPr="00BA4DF3">
        <w:rPr>
          <w:rFonts w:ascii="Times New Roman" w:hAnsi="Times New Roman" w:cs="Times New Roman"/>
          <w:bCs/>
          <w:sz w:val="24"/>
          <w:szCs w:val="24"/>
        </w:rPr>
        <w:t xml:space="preserve"> </w:t>
      </w:r>
      <w:r w:rsidRPr="00BA4DF3">
        <w:rPr>
          <w:rFonts w:ascii="Times New Roman" w:eastAsiaTheme="majorEastAsia" w:hAnsi="Times New Roman" w:cs="Times New Roman"/>
          <w:sz w:val="24"/>
          <w:szCs w:val="24"/>
          <w:lang w:eastAsia="hr-HR"/>
        </w:rPr>
        <w:t>Projektni prijedlozi se obrađuju prema vremenu zaprimanja (koje je ujedno i vrijeme predaje).</w:t>
      </w:r>
    </w:p>
    <w:p w14:paraId="48CF2A43" w14:textId="77777777" w:rsidR="005C5ECB" w:rsidRPr="00222A4B" w:rsidRDefault="005C5ECB" w:rsidP="00FF029C">
      <w:pPr>
        <w:autoSpaceDE w:val="0"/>
        <w:autoSpaceDN w:val="0"/>
        <w:adjustRightInd w:val="0"/>
        <w:spacing w:after="0" w:line="240" w:lineRule="auto"/>
        <w:jc w:val="both"/>
        <w:rPr>
          <w:rFonts w:ascii="Times New Roman" w:hAnsi="Times New Roman" w:cs="Times New Roman"/>
          <w:sz w:val="24"/>
          <w:szCs w:val="24"/>
        </w:rPr>
      </w:pPr>
    </w:p>
    <w:p w14:paraId="41CB7F8A" w14:textId="17AA4A6E" w:rsidR="00982B82" w:rsidRDefault="00982B82" w:rsidP="00FF029C">
      <w:pPr>
        <w:autoSpaceDE w:val="0"/>
        <w:autoSpaceDN w:val="0"/>
        <w:adjustRightInd w:val="0"/>
        <w:spacing w:after="0" w:line="240" w:lineRule="auto"/>
        <w:jc w:val="both"/>
        <w:rPr>
          <w:rFonts w:ascii="Times New Roman" w:hAnsi="Times New Roman" w:cs="Times New Roman"/>
          <w:i/>
          <w:iCs/>
          <w:sz w:val="24"/>
          <w:szCs w:val="24"/>
        </w:rPr>
      </w:pPr>
      <w:r w:rsidRPr="00222A4B">
        <w:rPr>
          <w:rFonts w:ascii="Times New Roman" w:hAnsi="Times New Roman" w:cs="Times New Roman"/>
          <w:i/>
          <w:iCs/>
          <w:sz w:val="24"/>
          <w:szCs w:val="24"/>
        </w:rPr>
        <w:t>Novi tekst:</w:t>
      </w:r>
    </w:p>
    <w:p w14:paraId="7A1D3AA2" w14:textId="77777777" w:rsidR="00C16082" w:rsidRPr="00BA4DF3" w:rsidRDefault="00C16082" w:rsidP="00C16082">
      <w:pPr>
        <w:pStyle w:val="NoSpacing"/>
        <w:jc w:val="both"/>
        <w:rPr>
          <w:rFonts w:ascii="Times New Roman" w:hAnsi="Times New Roman" w:cs="Times New Roman"/>
          <w:bCs/>
          <w:sz w:val="24"/>
          <w:szCs w:val="24"/>
        </w:rPr>
      </w:pPr>
      <w:r w:rsidRPr="004F62F2">
        <w:rPr>
          <w:rFonts w:ascii="Times New Roman" w:hAnsi="Times New Roman" w:cs="Times New Roman"/>
          <w:sz w:val="24"/>
          <w:szCs w:val="24"/>
        </w:rPr>
        <w:t>Bespovratna financijska sredstva</w:t>
      </w:r>
      <w:r w:rsidRPr="00BA4DF3">
        <w:rPr>
          <w:rFonts w:ascii="Times New Roman" w:hAnsi="Times New Roman" w:cs="Times New Roman"/>
          <w:sz w:val="24"/>
          <w:szCs w:val="24"/>
        </w:rPr>
        <w:t xml:space="preserve"> dodjeljuju se putem otvorenog postupka dodjele do iskorištenja alokacije Poziva, odnosno najkasnije do</w:t>
      </w:r>
      <w:r>
        <w:rPr>
          <w:rFonts w:ascii="Times New Roman" w:hAnsi="Times New Roman" w:cs="Times New Roman"/>
          <w:sz w:val="24"/>
          <w:szCs w:val="24"/>
        </w:rPr>
        <w:t xml:space="preserve"> </w:t>
      </w:r>
      <w:r w:rsidRPr="004F62F2">
        <w:rPr>
          <w:rFonts w:ascii="Times New Roman" w:hAnsi="Times New Roman" w:cs="Times New Roman"/>
          <w:strike/>
          <w:sz w:val="24"/>
          <w:szCs w:val="24"/>
        </w:rPr>
        <w:t>31.1.2022.</w:t>
      </w:r>
      <w:r w:rsidRPr="00BA4DF3">
        <w:rPr>
          <w:rFonts w:ascii="Times New Roman" w:hAnsi="Times New Roman" w:cs="Times New Roman"/>
          <w:sz w:val="24"/>
          <w:szCs w:val="24"/>
        </w:rPr>
        <w:t xml:space="preserve"> </w:t>
      </w:r>
      <w:r w:rsidRPr="002F0BA1">
        <w:rPr>
          <w:rFonts w:ascii="Times New Roman" w:hAnsi="Times New Roman" w:cs="Times New Roman"/>
          <w:sz w:val="24"/>
          <w:szCs w:val="24"/>
          <w:highlight w:val="yellow"/>
        </w:rPr>
        <w:t>18.3.2022.</w:t>
      </w:r>
      <w:r>
        <w:rPr>
          <w:rFonts w:ascii="Times New Roman" w:hAnsi="Times New Roman" w:cs="Times New Roman"/>
          <w:sz w:val="24"/>
          <w:szCs w:val="24"/>
        </w:rPr>
        <w:t xml:space="preserve"> </w:t>
      </w:r>
      <w:r w:rsidRPr="00BA4DF3">
        <w:rPr>
          <w:rFonts w:ascii="Times New Roman" w:hAnsi="Times New Roman" w:cs="Times New Roman"/>
          <w:sz w:val="24"/>
          <w:szCs w:val="24"/>
        </w:rPr>
        <w:t>godine, ovisno što nastupa ranije.</w:t>
      </w:r>
      <w:r w:rsidRPr="00BA4DF3">
        <w:rPr>
          <w:rFonts w:ascii="Times New Roman" w:hAnsi="Times New Roman" w:cs="Times New Roman"/>
          <w:bCs/>
          <w:sz w:val="24"/>
          <w:szCs w:val="24"/>
        </w:rPr>
        <w:t xml:space="preserve"> </w:t>
      </w:r>
      <w:r w:rsidRPr="00BA4DF3">
        <w:rPr>
          <w:rFonts w:ascii="Times New Roman" w:eastAsiaTheme="majorEastAsia" w:hAnsi="Times New Roman" w:cs="Times New Roman"/>
          <w:sz w:val="24"/>
          <w:szCs w:val="24"/>
          <w:lang w:eastAsia="hr-HR"/>
        </w:rPr>
        <w:t>Projektni prijedlozi se obrađuju prema vremenu zaprimanja (koje je ujedno i vrijeme predaje).</w:t>
      </w:r>
    </w:p>
    <w:p w14:paraId="5D6E65B9" w14:textId="6F414F35" w:rsidR="00274734" w:rsidRDefault="00274734" w:rsidP="00FF029C">
      <w:pPr>
        <w:autoSpaceDE w:val="0"/>
        <w:autoSpaceDN w:val="0"/>
        <w:adjustRightInd w:val="0"/>
        <w:spacing w:after="0" w:line="240" w:lineRule="auto"/>
        <w:jc w:val="both"/>
        <w:rPr>
          <w:rFonts w:ascii="Times New Roman" w:hAnsi="Times New Roman" w:cs="Times New Roman"/>
          <w:sz w:val="24"/>
          <w:szCs w:val="24"/>
        </w:rPr>
      </w:pPr>
    </w:p>
    <w:p w14:paraId="37889EC3" w14:textId="77777777" w:rsidR="00274734" w:rsidRPr="00222A4B" w:rsidRDefault="00274734" w:rsidP="00FF029C">
      <w:pPr>
        <w:autoSpaceDE w:val="0"/>
        <w:autoSpaceDN w:val="0"/>
        <w:adjustRightInd w:val="0"/>
        <w:spacing w:after="0" w:line="240" w:lineRule="auto"/>
        <w:jc w:val="both"/>
        <w:rPr>
          <w:rFonts w:ascii="Times New Roman" w:hAnsi="Times New Roman" w:cs="Times New Roman"/>
          <w:sz w:val="24"/>
          <w:szCs w:val="24"/>
        </w:rPr>
      </w:pPr>
    </w:p>
    <w:p w14:paraId="4470E350" w14:textId="39BB8695" w:rsidR="00036DBB" w:rsidRPr="00222A4B" w:rsidRDefault="00BF2672" w:rsidP="005C5ECB">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10</w:t>
      </w:r>
      <w:r w:rsidR="00BC2095">
        <w:rPr>
          <w:rFonts w:ascii="Times New Roman" w:hAnsi="Times New Roman" w:cs="Times New Roman"/>
          <w:b/>
          <w:color w:val="0070C0"/>
          <w:sz w:val="24"/>
          <w:szCs w:val="24"/>
          <w:highlight w:val="lightGray"/>
        </w:rPr>
        <w:t>.</w:t>
      </w:r>
      <w:r w:rsidR="00036DBB" w:rsidRPr="00BA1430">
        <w:rPr>
          <w:rFonts w:ascii="Times New Roman" w:hAnsi="Times New Roman" w:cs="Times New Roman"/>
          <w:b/>
          <w:color w:val="0070C0"/>
          <w:sz w:val="24"/>
          <w:szCs w:val="24"/>
          <w:highlight w:val="lightGray"/>
        </w:rPr>
        <w:t xml:space="preserve"> U dokumentu Sažetak Poziva, točka </w:t>
      </w:r>
      <w:r w:rsidR="00C16082">
        <w:rPr>
          <w:rFonts w:ascii="Times New Roman" w:hAnsi="Times New Roman" w:cs="Times New Roman"/>
          <w:b/>
          <w:color w:val="0070C0"/>
          <w:sz w:val="24"/>
          <w:szCs w:val="24"/>
          <w:highlight w:val="lightGray"/>
        </w:rPr>
        <w:t>3</w:t>
      </w:r>
      <w:r w:rsidR="00036DBB" w:rsidRPr="00BA1430">
        <w:rPr>
          <w:rFonts w:ascii="Times New Roman" w:hAnsi="Times New Roman" w:cs="Times New Roman"/>
          <w:b/>
          <w:color w:val="0070C0"/>
          <w:sz w:val="24"/>
          <w:szCs w:val="24"/>
          <w:highlight w:val="lightGray"/>
        </w:rPr>
        <w:t>.</w:t>
      </w:r>
      <w:r w:rsidR="00742E8B" w:rsidRPr="00BA1430">
        <w:rPr>
          <w:rFonts w:ascii="Times New Roman" w:hAnsi="Times New Roman" w:cs="Times New Roman"/>
          <w:b/>
          <w:color w:val="0070C0"/>
          <w:sz w:val="24"/>
          <w:szCs w:val="24"/>
          <w:highlight w:val="lightGray"/>
        </w:rPr>
        <w:t xml:space="preserve"> </w:t>
      </w:r>
      <w:r w:rsidR="00C16082">
        <w:rPr>
          <w:rFonts w:ascii="Times New Roman" w:hAnsi="Times New Roman" w:cs="Times New Roman"/>
          <w:b/>
          <w:color w:val="0070C0"/>
          <w:sz w:val="24"/>
          <w:szCs w:val="24"/>
          <w:highlight w:val="lightGray"/>
        </w:rPr>
        <w:t>Razdoblje provedbe operacij</w:t>
      </w:r>
      <w:r w:rsidR="00C16082" w:rsidRPr="00C16082">
        <w:rPr>
          <w:rFonts w:ascii="Times New Roman" w:hAnsi="Times New Roman" w:cs="Times New Roman"/>
          <w:b/>
          <w:color w:val="0070C0"/>
          <w:sz w:val="24"/>
          <w:szCs w:val="24"/>
          <w:highlight w:val="lightGray"/>
        </w:rPr>
        <w:t>e:</w:t>
      </w:r>
    </w:p>
    <w:p w14:paraId="11E802FA" w14:textId="77777777" w:rsidR="00036DBB" w:rsidRPr="00222A4B" w:rsidRDefault="00036DBB" w:rsidP="00FF029C">
      <w:pPr>
        <w:autoSpaceDE w:val="0"/>
        <w:autoSpaceDN w:val="0"/>
        <w:adjustRightInd w:val="0"/>
        <w:spacing w:after="0" w:line="240" w:lineRule="auto"/>
        <w:jc w:val="both"/>
        <w:rPr>
          <w:rFonts w:ascii="Times New Roman" w:hAnsi="Times New Roman" w:cs="Times New Roman"/>
          <w:i/>
          <w:iCs/>
          <w:sz w:val="24"/>
          <w:szCs w:val="24"/>
        </w:rPr>
      </w:pPr>
      <w:r w:rsidRPr="00222A4B">
        <w:rPr>
          <w:rFonts w:ascii="Times New Roman" w:hAnsi="Times New Roman" w:cs="Times New Roman"/>
          <w:i/>
          <w:iCs/>
          <w:sz w:val="24"/>
          <w:szCs w:val="24"/>
        </w:rPr>
        <w:t>Stari tekst:</w:t>
      </w:r>
    </w:p>
    <w:p w14:paraId="7ACE0620" w14:textId="77777777" w:rsidR="00C16082" w:rsidRPr="00BA4DF3" w:rsidRDefault="00C16082" w:rsidP="00C16082">
      <w:pPr>
        <w:spacing w:line="240" w:lineRule="auto"/>
        <w:jc w:val="both"/>
        <w:rPr>
          <w:rFonts w:ascii="Times New Roman" w:hAnsi="Times New Roman" w:cs="Times New Roman"/>
          <w:bCs/>
          <w:lang w:eastAsia="hr-HR"/>
        </w:rPr>
      </w:pPr>
      <w:r w:rsidRPr="00BA4DF3">
        <w:rPr>
          <w:rFonts w:ascii="Times New Roman" w:hAnsi="Times New Roman" w:cs="Times New Roman"/>
          <w:bCs/>
          <w:sz w:val="24"/>
          <w:szCs w:val="24"/>
        </w:rPr>
        <w:t xml:space="preserve">Provedba projekta </w:t>
      </w:r>
      <w:r w:rsidRPr="00C16082">
        <w:rPr>
          <w:rFonts w:ascii="Times New Roman" w:hAnsi="Times New Roman" w:cs="Times New Roman"/>
          <w:bCs/>
          <w:sz w:val="24"/>
          <w:szCs w:val="24"/>
        </w:rPr>
        <w:t>smije započeti najranije 22. ožujka 2020. godine, a mora se dovršiti do 1. svibnja 2022. godine, s mogućnošću produljenja najkasnije do 17. lipnja 2022. godine u opravdanim slučajevima ako tako nadležan TOPFD odluči. Ukoliko provedba projekata traje dulje od navedenog roka, troškovi će se financirati iz vlastitih sredstava prijavitelja ili drugih izvora.</w:t>
      </w:r>
    </w:p>
    <w:p w14:paraId="18A53473" w14:textId="77777777" w:rsidR="00036DBB" w:rsidRPr="00222A4B" w:rsidRDefault="00036DBB" w:rsidP="00FF029C">
      <w:pPr>
        <w:autoSpaceDE w:val="0"/>
        <w:autoSpaceDN w:val="0"/>
        <w:adjustRightInd w:val="0"/>
        <w:spacing w:after="0" w:line="240" w:lineRule="auto"/>
        <w:jc w:val="both"/>
        <w:rPr>
          <w:rFonts w:ascii="Times New Roman" w:hAnsi="Times New Roman" w:cs="Times New Roman"/>
          <w:sz w:val="24"/>
          <w:szCs w:val="24"/>
        </w:rPr>
      </w:pPr>
    </w:p>
    <w:p w14:paraId="14D9CDC9" w14:textId="77777777" w:rsidR="00036DBB" w:rsidRPr="00222A4B" w:rsidRDefault="00036DBB" w:rsidP="00FF029C">
      <w:pPr>
        <w:autoSpaceDE w:val="0"/>
        <w:autoSpaceDN w:val="0"/>
        <w:adjustRightInd w:val="0"/>
        <w:spacing w:after="0" w:line="240" w:lineRule="auto"/>
        <w:jc w:val="both"/>
        <w:rPr>
          <w:rFonts w:ascii="Times New Roman" w:hAnsi="Times New Roman" w:cs="Times New Roman"/>
          <w:i/>
          <w:iCs/>
          <w:sz w:val="24"/>
          <w:szCs w:val="24"/>
        </w:rPr>
      </w:pPr>
      <w:r w:rsidRPr="00222A4B">
        <w:rPr>
          <w:rFonts w:ascii="Times New Roman" w:hAnsi="Times New Roman" w:cs="Times New Roman"/>
          <w:i/>
          <w:iCs/>
          <w:sz w:val="24"/>
          <w:szCs w:val="24"/>
        </w:rPr>
        <w:t>Novi tekst:</w:t>
      </w:r>
    </w:p>
    <w:p w14:paraId="53AD4F69" w14:textId="5D6B4A83" w:rsidR="00C16082" w:rsidRDefault="00C16082" w:rsidP="00C16082">
      <w:pPr>
        <w:spacing w:line="240" w:lineRule="auto"/>
        <w:jc w:val="both"/>
        <w:rPr>
          <w:rFonts w:ascii="Times New Roman" w:hAnsi="Times New Roman" w:cs="Times New Roman"/>
          <w:bCs/>
          <w:sz w:val="24"/>
          <w:szCs w:val="24"/>
        </w:rPr>
      </w:pPr>
      <w:r w:rsidRPr="00BA4DF3">
        <w:rPr>
          <w:rFonts w:ascii="Times New Roman" w:hAnsi="Times New Roman" w:cs="Times New Roman"/>
          <w:bCs/>
          <w:sz w:val="24"/>
          <w:szCs w:val="24"/>
        </w:rPr>
        <w:t xml:space="preserve">Provedba projekta smije započeti najranije 22. ožujka 2020. godine, a mora se dovršiti do </w:t>
      </w:r>
      <w:r w:rsidRPr="0047610C">
        <w:rPr>
          <w:rFonts w:ascii="Times New Roman" w:hAnsi="Times New Roman" w:cs="Times New Roman"/>
          <w:bCs/>
          <w:strike/>
          <w:sz w:val="24"/>
          <w:szCs w:val="24"/>
        </w:rPr>
        <w:t>1. svibnja 2022. godine, s mogućnošću produljenja najkasnije do</w:t>
      </w:r>
      <w:r w:rsidRPr="00BA4DF3">
        <w:rPr>
          <w:rFonts w:ascii="Times New Roman" w:hAnsi="Times New Roman" w:cs="Times New Roman"/>
          <w:bCs/>
          <w:sz w:val="24"/>
          <w:szCs w:val="24"/>
        </w:rPr>
        <w:t xml:space="preserve"> 17. lipnja 2022. godine </w:t>
      </w:r>
      <w:r w:rsidRPr="0047610C">
        <w:rPr>
          <w:rFonts w:ascii="Times New Roman" w:hAnsi="Times New Roman" w:cs="Times New Roman"/>
          <w:bCs/>
          <w:strike/>
          <w:sz w:val="24"/>
          <w:szCs w:val="24"/>
        </w:rPr>
        <w:t>u opravdanim slučajevima ako tako nadležan TOPFD odluči</w:t>
      </w:r>
      <w:r w:rsidRPr="00BA4DF3">
        <w:rPr>
          <w:rFonts w:ascii="Times New Roman" w:hAnsi="Times New Roman" w:cs="Times New Roman"/>
          <w:bCs/>
          <w:sz w:val="24"/>
          <w:szCs w:val="24"/>
        </w:rPr>
        <w:t>. Ukoliko provedba projekata traje dulje od navedenog roka, troškovi će se financirati iz vlastitih sredstava prijavitelja ili drugih izvora</w:t>
      </w:r>
      <w:r>
        <w:rPr>
          <w:rFonts w:ascii="Times New Roman" w:hAnsi="Times New Roman" w:cs="Times New Roman"/>
          <w:bCs/>
          <w:sz w:val="24"/>
          <w:szCs w:val="24"/>
        </w:rPr>
        <w:t>.</w:t>
      </w:r>
    </w:p>
    <w:p w14:paraId="78166F1C" w14:textId="77777777" w:rsidR="00E57403" w:rsidRPr="00BA4DF3" w:rsidRDefault="00E57403" w:rsidP="00C16082">
      <w:pPr>
        <w:spacing w:line="240" w:lineRule="auto"/>
        <w:jc w:val="both"/>
        <w:rPr>
          <w:rFonts w:ascii="Times New Roman" w:hAnsi="Times New Roman" w:cs="Times New Roman"/>
          <w:bCs/>
          <w:lang w:eastAsia="hr-HR"/>
        </w:rPr>
      </w:pPr>
    </w:p>
    <w:p w14:paraId="36EA881F" w14:textId="70F6BD92" w:rsidR="002D3861" w:rsidRPr="002D3861" w:rsidRDefault="004E0EA3" w:rsidP="002D3861">
      <w:pPr>
        <w:spacing w:after="0" w:line="240" w:lineRule="auto"/>
        <w:jc w:val="both"/>
        <w:rPr>
          <w:rFonts w:ascii="Times New Roman" w:hAnsi="Times New Roman" w:cs="Times New Roman"/>
          <w:b/>
          <w:color w:val="0070C0"/>
          <w:sz w:val="24"/>
          <w:szCs w:val="24"/>
        </w:rPr>
      </w:pPr>
      <w:r>
        <w:rPr>
          <w:rFonts w:ascii="Times New Roman" w:hAnsi="Times New Roman" w:cs="Times New Roman"/>
          <w:b/>
          <w:color w:val="0070C0"/>
          <w:sz w:val="24"/>
          <w:szCs w:val="24"/>
          <w:highlight w:val="lightGray"/>
        </w:rPr>
        <w:t>1</w:t>
      </w:r>
      <w:r w:rsidR="00BF2672">
        <w:rPr>
          <w:rFonts w:ascii="Times New Roman" w:hAnsi="Times New Roman" w:cs="Times New Roman"/>
          <w:b/>
          <w:color w:val="0070C0"/>
          <w:sz w:val="24"/>
          <w:szCs w:val="24"/>
          <w:highlight w:val="lightGray"/>
        </w:rPr>
        <w:t>1</w:t>
      </w:r>
      <w:bookmarkStart w:id="3" w:name="_GoBack"/>
      <w:bookmarkEnd w:id="3"/>
      <w:r w:rsidR="002D3861" w:rsidRPr="002D3861">
        <w:rPr>
          <w:rFonts w:ascii="Times New Roman" w:hAnsi="Times New Roman" w:cs="Times New Roman"/>
          <w:b/>
          <w:color w:val="0070C0"/>
          <w:sz w:val="24"/>
          <w:szCs w:val="24"/>
          <w:highlight w:val="lightGray"/>
        </w:rPr>
        <w:t xml:space="preserve">. U dokumentu Sažetak Poziva, točka 4. </w:t>
      </w:r>
      <w:r w:rsidR="002D3861" w:rsidRPr="002D3861">
        <w:rPr>
          <w:rFonts w:ascii="Times New Roman" w:hAnsi="Times New Roman" w:cs="Times New Roman"/>
          <w:b/>
          <w:bCs/>
          <w:color w:val="0070C0"/>
          <w:sz w:val="24"/>
          <w:szCs w:val="24"/>
          <w:highlight w:val="lightGray"/>
        </w:rPr>
        <w:t>Prihvatljivi prijavitelji</w:t>
      </w:r>
      <w:r w:rsidR="002D3861" w:rsidRPr="002D3861">
        <w:rPr>
          <w:rFonts w:ascii="Times New Roman" w:hAnsi="Times New Roman" w:cs="Times New Roman"/>
          <w:b/>
          <w:color w:val="0070C0"/>
          <w:sz w:val="24"/>
          <w:szCs w:val="24"/>
          <w:highlight w:val="lightGray"/>
        </w:rPr>
        <w:t>:</w:t>
      </w:r>
    </w:p>
    <w:p w14:paraId="3E949ED1" w14:textId="43F4F7CD" w:rsidR="002D3861" w:rsidRPr="00E61EE4" w:rsidRDefault="002D3861" w:rsidP="002D3861">
      <w:pPr>
        <w:pStyle w:val="Default"/>
        <w:rPr>
          <w:rFonts w:ascii="Times New Roman" w:hAnsi="Times New Roman" w:cs="Times New Roman"/>
          <w:iCs/>
          <w:lang w:val="hr-HR"/>
        </w:rPr>
      </w:pPr>
      <w:r w:rsidRPr="00E61EE4">
        <w:rPr>
          <w:rFonts w:ascii="Times New Roman" w:hAnsi="Times New Roman" w:cs="Times New Roman"/>
          <w:i/>
          <w:iCs/>
          <w:lang w:val="hr-HR"/>
        </w:rPr>
        <w:t>Stari tekst:</w:t>
      </w:r>
    </w:p>
    <w:p w14:paraId="1CEFA291" w14:textId="77777777" w:rsidR="002D3861" w:rsidRPr="002D3861" w:rsidRDefault="002D3861" w:rsidP="002D3861">
      <w:pPr>
        <w:pStyle w:val="Default"/>
        <w:ind w:left="709" w:hanging="709"/>
        <w:jc w:val="both"/>
        <w:rPr>
          <w:rFonts w:ascii="Times New Roman" w:eastAsiaTheme="minorHAnsi" w:hAnsi="Times New Roman" w:cs="Times New Roman"/>
          <w:color w:val="auto"/>
          <w:lang w:val="hr-HR"/>
        </w:rPr>
      </w:pPr>
      <w:r w:rsidRPr="002D3861">
        <w:rPr>
          <w:rFonts w:ascii="Times New Roman" w:eastAsiaTheme="minorHAnsi" w:hAnsi="Times New Roman" w:cs="Times New Roman"/>
          <w:color w:val="auto"/>
          <w:lang w:val="hr-HR"/>
        </w:rPr>
        <w:t>-</w:t>
      </w:r>
      <w:r w:rsidRPr="002D3861">
        <w:rPr>
          <w:rFonts w:ascii="Times New Roman" w:eastAsiaTheme="minorHAnsi" w:hAnsi="Times New Roman" w:cs="Times New Roman"/>
          <w:color w:val="auto"/>
          <w:lang w:val="hr-HR"/>
        </w:rPr>
        <w:tab/>
        <w:t>Jedinice lokalne i područne (regionalne) samouprave prema Zakonu o lokalnoj i područnoj (regionalnoj) samoupravi („Narodne novine“, br. 33/01, 60/01, 129/05, 109/07, 125/08, 36/09, 36/09, 150/11, 144/12, 19/13, 137/15, 123/17, 98/19, 144/20) i Zakonu o Gradu Zagrebu („Narodne novine“, br. 62/01, 125/08, 36/09, 119/14, 98/19, 144/20);</w:t>
      </w:r>
    </w:p>
    <w:p w14:paraId="15C53988" w14:textId="611110E8" w:rsidR="002D3861" w:rsidRPr="002D3861" w:rsidRDefault="002D3861" w:rsidP="002D3861">
      <w:pPr>
        <w:pStyle w:val="Default"/>
        <w:ind w:left="709" w:hanging="709"/>
        <w:jc w:val="both"/>
        <w:rPr>
          <w:rFonts w:ascii="Times New Roman" w:eastAsiaTheme="minorHAnsi" w:hAnsi="Times New Roman" w:cs="Times New Roman"/>
          <w:color w:val="auto"/>
          <w:lang w:val="hr-HR"/>
        </w:rPr>
      </w:pPr>
      <w:r w:rsidRPr="002D3861">
        <w:rPr>
          <w:rFonts w:ascii="Times New Roman" w:eastAsiaTheme="minorHAnsi" w:hAnsi="Times New Roman" w:cs="Times New Roman"/>
          <w:color w:val="auto"/>
          <w:lang w:val="hr-HR"/>
        </w:rPr>
        <w:t>-</w:t>
      </w:r>
      <w:r w:rsidRPr="002D3861">
        <w:rPr>
          <w:rFonts w:ascii="Times New Roman" w:eastAsiaTheme="minorHAnsi" w:hAnsi="Times New Roman" w:cs="Times New Roman"/>
          <w:color w:val="auto"/>
          <w:lang w:val="hr-HR"/>
        </w:rPr>
        <w:tab/>
        <w:t xml:space="preserve">Trgovačka društva čiji je osnivač Republika Hrvatska i/ili jedinica lokalne i područne (regionalne) samouprave, odnosno trgovačka društva čiji je osnivač pravna osoba čiji je jedini osnivač Republika Hrvatska i/ili jedinica lokalne i područne (regionalne) samouprave; </w:t>
      </w:r>
    </w:p>
    <w:p w14:paraId="4A3CC1F0" w14:textId="77777777" w:rsidR="002D3861" w:rsidRPr="002D3861" w:rsidRDefault="002D3861" w:rsidP="002D3861">
      <w:pPr>
        <w:pStyle w:val="Default"/>
        <w:ind w:left="709" w:hanging="709"/>
        <w:jc w:val="both"/>
        <w:rPr>
          <w:rFonts w:ascii="Times New Roman" w:eastAsiaTheme="minorHAnsi" w:hAnsi="Times New Roman" w:cs="Times New Roman"/>
          <w:color w:val="auto"/>
          <w:lang w:val="hr-HR"/>
        </w:rPr>
      </w:pPr>
      <w:r w:rsidRPr="002D3861">
        <w:rPr>
          <w:rFonts w:ascii="Times New Roman" w:eastAsiaTheme="minorHAnsi" w:hAnsi="Times New Roman" w:cs="Times New Roman"/>
          <w:color w:val="auto"/>
          <w:lang w:val="hr-HR"/>
        </w:rPr>
        <w:t>-</w:t>
      </w:r>
      <w:r w:rsidRPr="002D3861">
        <w:rPr>
          <w:rFonts w:ascii="Times New Roman" w:eastAsiaTheme="minorHAnsi" w:hAnsi="Times New Roman" w:cs="Times New Roman"/>
          <w:color w:val="auto"/>
          <w:lang w:val="hr-HR"/>
        </w:rPr>
        <w:tab/>
        <w:t>Javne ustanove osnovane od strane jedinice lokalne i područne (regionalne) samouprave sukladno Zakonu o ustanovama („Narodne novine“, br. 76/93, 29/97, 47/99, 35/08, 127/19;</w:t>
      </w:r>
    </w:p>
    <w:p w14:paraId="57AA55FA" w14:textId="17E9027C" w:rsidR="004B5409" w:rsidRDefault="002D3861" w:rsidP="002D3861">
      <w:pPr>
        <w:pStyle w:val="Default"/>
        <w:ind w:left="709" w:hanging="709"/>
        <w:jc w:val="both"/>
        <w:rPr>
          <w:rFonts w:ascii="Times New Roman" w:eastAsiaTheme="minorHAnsi" w:hAnsi="Times New Roman" w:cs="Times New Roman"/>
          <w:color w:val="auto"/>
          <w:highlight w:val="yellow"/>
          <w:lang w:val="hr-HR"/>
        </w:rPr>
      </w:pPr>
      <w:r w:rsidRPr="002D3861">
        <w:rPr>
          <w:rFonts w:ascii="Times New Roman" w:eastAsiaTheme="minorHAnsi" w:hAnsi="Times New Roman" w:cs="Times New Roman"/>
          <w:color w:val="auto"/>
          <w:lang w:val="hr-HR"/>
        </w:rPr>
        <w:lastRenderedPageBreak/>
        <w:t>-</w:t>
      </w:r>
      <w:r w:rsidRPr="002D3861">
        <w:rPr>
          <w:rFonts w:ascii="Times New Roman" w:eastAsiaTheme="minorHAnsi" w:hAnsi="Times New Roman" w:cs="Times New Roman"/>
          <w:color w:val="auto"/>
          <w:lang w:val="hr-HR"/>
        </w:rPr>
        <w:tab/>
        <w:t>Tijela državne uprave sukladno Zakonu o sustavu državne uprave („Narodne novine“, br. 66/19) i Zakonu o ustrojstvu i djelokrugu tijela državne uprave („Narodne novine“, br. 85/20);</w:t>
      </w:r>
    </w:p>
    <w:p w14:paraId="02517D81" w14:textId="67F0D6D6" w:rsidR="00895D44" w:rsidRDefault="00895D44" w:rsidP="001C26E3">
      <w:pPr>
        <w:pStyle w:val="Heading2"/>
      </w:pPr>
    </w:p>
    <w:p w14:paraId="5C4D2C9C" w14:textId="4A7AD546" w:rsidR="000424E9" w:rsidRDefault="000424E9" w:rsidP="000424E9">
      <w:pPr>
        <w:spacing w:after="0" w:line="240" w:lineRule="auto"/>
        <w:jc w:val="both"/>
        <w:rPr>
          <w:rFonts w:ascii="Times New Roman" w:eastAsia="Times New Roman" w:hAnsi="Times New Roman" w:cs="Times New Roman"/>
          <w:i/>
          <w:iCs/>
          <w:sz w:val="24"/>
          <w:szCs w:val="24"/>
        </w:rPr>
      </w:pPr>
      <w:r w:rsidRPr="000424E9">
        <w:rPr>
          <w:rFonts w:ascii="Times New Roman" w:eastAsia="Times New Roman" w:hAnsi="Times New Roman" w:cs="Times New Roman"/>
          <w:i/>
          <w:iCs/>
          <w:sz w:val="24"/>
          <w:szCs w:val="24"/>
        </w:rPr>
        <w:t>Novi tekst:</w:t>
      </w:r>
    </w:p>
    <w:p w14:paraId="78565083" w14:textId="77777777" w:rsidR="00E150F6" w:rsidRPr="002D3861" w:rsidRDefault="00E150F6" w:rsidP="00E150F6">
      <w:pPr>
        <w:pStyle w:val="Default"/>
        <w:ind w:left="709" w:hanging="709"/>
        <w:jc w:val="both"/>
        <w:rPr>
          <w:rFonts w:ascii="Times New Roman" w:eastAsiaTheme="minorHAnsi" w:hAnsi="Times New Roman" w:cs="Times New Roman"/>
          <w:color w:val="auto"/>
          <w:lang w:val="hr-HR"/>
        </w:rPr>
      </w:pPr>
      <w:r w:rsidRPr="002D3861">
        <w:rPr>
          <w:rFonts w:ascii="Times New Roman" w:eastAsiaTheme="minorHAnsi" w:hAnsi="Times New Roman" w:cs="Times New Roman"/>
          <w:color w:val="auto"/>
          <w:lang w:val="hr-HR"/>
        </w:rPr>
        <w:t>-</w:t>
      </w:r>
      <w:r w:rsidRPr="002D3861">
        <w:rPr>
          <w:rFonts w:ascii="Times New Roman" w:eastAsiaTheme="minorHAnsi" w:hAnsi="Times New Roman" w:cs="Times New Roman"/>
          <w:color w:val="auto"/>
          <w:lang w:val="hr-HR"/>
        </w:rPr>
        <w:tab/>
        <w:t>Jedinice lokalne i područne (regionalne) samouprave prema Zakonu o lokalnoj i područnoj (regionalnoj) samoupravi („Narodne novine“, br. 33/01, 60/01, 129/05, 109/07, 125/08, 36/09, 36/09, 150/11, 144/12, 19/13, 137/15, 123/17, 98/19, 144/20) i Zakonu o Gradu Zagrebu („Narodne novine“, br. 62/01, 125/08, 36/09, 119/14, 98/19, 144/20);</w:t>
      </w:r>
    </w:p>
    <w:p w14:paraId="225BA7FB" w14:textId="77777777" w:rsidR="00E150F6" w:rsidRPr="002D3861" w:rsidRDefault="00E150F6" w:rsidP="00E150F6">
      <w:pPr>
        <w:pStyle w:val="Default"/>
        <w:ind w:left="709" w:hanging="709"/>
        <w:jc w:val="both"/>
        <w:rPr>
          <w:rFonts w:ascii="Times New Roman" w:eastAsiaTheme="minorHAnsi" w:hAnsi="Times New Roman" w:cs="Times New Roman"/>
          <w:color w:val="auto"/>
          <w:lang w:val="hr-HR"/>
        </w:rPr>
      </w:pPr>
      <w:r w:rsidRPr="002D3861">
        <w:rPr>
          <w:rFonts w:ascii="Times New Roman" w:eastAsiaTheme="minorHAnsi" w:hAnsi="Times New Roman" w:cs="Times New Roman"/>
          <w:color w:val="auto"/>
          <w:lang w:val="hr-HR"/>
        </w:rPr>
        <w:t>-</w:t>
      </w:r>
      <w:r w:rsidRPr="002D3861">
        <w:rPr>
          <w:rFonts w:ascii="Times New Roman" w:eastAsiaTheme="minorHAnsi" w:hAnsi="Times New Roman" w:cs="Times New Roman"/>
          <w:color w:val="auto"/>
          <w:lang w:val="hr-HR"/>
        </w:rPr>
        <w:tab/>
        <w:t xml:space="preserve">Trgovačka društva čiji je osnivač Republika Hrvatska i/ili jedinica lokalne i područne (regionalne) samouprave, odnosno trgovačka društva čiji je osnivač pravna osoba čiji je jedini osnivač Republika Hrvatska i/ili jedinica lokalne i područne (regionalne) samouprave; </w:t>
      </w:r>
    </w:p>
    <w:p w14:paraId="3147FB5C" w14:textId="77777777" w:rsidR="00E150F6" w:rsidRPr="002D3861" w:rsidRDefault="00E150F6" w:rsidP="00E150F6">
      <w:pPr>
        <w:pStyle w:val="Default"/>
        <w:ind w:left="709" w:hanging="709"/>
        <w:jc w:val="both"/>
        <w:rPr>
          <w:rFonts w:ascii="Times New Roman" w:eastAsiaTheme="minorHAnsi" w:hAnsi="Times New Roman" w:cs="Times New Roman"/>
          <w:color w:val="auto"/>
          <w:lang w:val="hr-HR"/>
        </w:rPr>
      </w:pPr>
      <w:r w:rsidRPr="002D3861">
        <w:rPr>
          <w:rFonts w:ascii="Times New Roman" w:eastAsiaTheme="minorHAnsi" w:hAnsi="Times New Roman" w:cs="Times New Roman"/>
          <w:color w:val="auto"/>
          <w:lang w:val="hr-HR"/>
        </w:rPr>
        <w:t>-</w:t>
      </w:r>
      <w:r w:rsidRPr="002D3861">
        <w:rPr>
          <w:rFonts w:ascii="Times New Roman" w:eastAsiaTheme="minorHAnsi" w:hAnsi="Times New Roman" w:cs="Times New Roman"/>
          <w:color w:val="auto"/>
          <w:lang w:val="hr-HR"/>
        </w:rPr>
        <w:tab/>
        <w:t>Javne ustanove osnovane od strane jedinice lokalne i područne (regionalne) samouprave sukladno Zakonu o ustanovama („Narodne novine“, br. 76/93, 29/97, 47/99, 35/08, 127/19;</w:t>
      </w:r>
    </w:p>
    <w:p w14:paraId="3182D496" w14:textId="03224202" w:rsidR="00E150F6" w:rsidRDefault="00E150F6" w:rsidP="00E150F6">
      <w:pPr>
        <w:pStyle w:val="Default"/>
        <w:ind w:left="709" w:hanging="709"/>
        <w:jc w:val="both"/>
        <w:rPr>
          <w:rFonts w:ascii="Times New Roman" w:eastAsiaTheme="minorHAnsi" w:hAnsi="Times New Roman" w:cs="Times New Roman"/>
          <w:color w:val="auto"/>
          <w:lang w:val="hr-HR"/>
        </w:rPr>
      </w:pPr>
      <w:r w:rsidRPr="002D3861">
        <w:rPr>
          <w:rFonts w:ascii="Times New Roman" w:eastAsiaTheme="minorHAnsi" w:hAnsi="Times New Roman" w:cs="Times New Roman"/>
          <w:color w:val="auto"/>
          <w:lang w:val="hr-HR"/>
        </w:rPr>
        <w:t>-</w:t>
      </w:r>
      <w:r w:rsidRPr="002D3861">
        <w:rPr>
          <w:rFonts w:ascii="Times New Roman" w:eastAsiaTheme="minorHAnsi" w:hAnsi="Times New Roman" w:cs="Times New Roman"/>
          <w:color w:val="auto"/>
          <w:lang w:val="hr-HR"/>
        </w:rPr>
        <w:tab/>
        <w:t>Tijela državne uprave sukladno Zakonu o sustavu državne uprave („Narodne novine“, br. 66/19) i Zakonu o ustrojstvu i djelokrugu tijela državne uprave („Narodne novine“, br. 85/20);</w:t>
      </w:r>
    </w:p>
    <w:p w14:paraId="6554AA1B" w14:textId="4E09422C" w:rsidR="00E150F6" w:rsidRPr="00AD1713" w:rsidRDefault="00E150F6" w:rsidP="008854E8">
      <w:pPr>
        <w:pStyle w:val="Default"/>
        <w:ind w:left="709" w:hanging="709"/>
        <w:jc w:val="both"/>
        <w:rPr>
          <w:rFonts w:ascii="Times New Roman" w:hAnsi="Times New Roman" w:cs="Times New Roman"/>
          <w:iCs/>
          <w:lang w:val="hr-HR"/>
        </w:rPr>
      </w:pPr>
      <w:r w:rsidRPr="00E150F6">
        <w:rPr>
          <w:rFonts w:ascii="Times New Roman" w:eastAsiaTheme="minorHAnsi" w:hAnsi="Times New Roman" w:cs="Times New Roman"/>
          <w:color w:val="auto"/>
          <w:lang w:val="hr-HR"/>
        </w:rPr>
        <w:t>-</w:t>
      </w:r>
      <w:r w:rsidRPr="00E150F6">
        <w:rPr>
          <w:rFonts w:ascii="Times New Roman" w:eastAsiaTheme="minorHAnsi" w:hAnsi="Times New Roman" w:cs="Times New Roman"/>
          <w:color w:val="auto"/>
          <w:lang w:val="hr-HR"/>
        </w:rPr>
        <w:tab/>
      </w:r>
      <w:r w:rsidRPr="00E150F6">
        <w:rPr>
          <w:rFonts w:ascii="Times New Roman" w:eastAsiaTheme="minorHAnsi" w:hAnsi="Times New Roman" w:cs="Times New Roman"/>
          <w:color w:val="auto"/>
          <w:highlight w:val="yellow"/>
          <w:lang w:val="hr-HR"/>
        </w:rPr>
        <w:t xml:space="preserve">Ustanove osnovane od </w:t>
      </w:r>
      <w:r w:rsidR="00E17E0C">
        <w:rPr>
          <w:rFonts w:ascii="Times New Roman" w:eastAsiaTheme="minorHAnsi" w:hAnsi="Times New Roman" w:cs="Times New Roman"/>
          <w:color w:val="auto"/>
          <w:highlight w:val="yellow"/>
          <w:lang w:val="hr-HR"/>
        </w:rPr>
        <w:t xml:space="preserve">strane </w:t>
      </w:r>
      <w:r w:rsidR="00441562">
        <w:rPr>
          <w:rFonts w:ascii="Times New Roman" w:eastAsiaTheme="minorHAnsi" w:hAnsi="Times New Roman" w:cs="Times New Roman"/>
          <w:color w:val="auto"/>
          <w:highlight w:val="yellow"/>
          <w:lang w:val="hr-HR"/>
        </w:rPr>
        <w:t>Republike Hrvatske i</w:t>
      </w:r>
      <w:r w:rsidRPr="00E150F6">
        <w:rPr>
          <w:rFonts w:ascii="Times New Roman" w:eastAsiaTheme="minorHAnsi" w:hAnsi="Times New Roman" w:cs="Times New Roman"/>
          <w:color w:val="auto"/>
          <w:highlight w:val="yellow"/>
          <w:lang w:val="hr-HR"/>
        </w:rPr>
        <w:t xml:space="preserve"> jedinica lokalne i područne (regionalne) </w:t>
      </w:r>
      <w:r w:rsidRPr="00C67F35">
        <w:rPr>
          <w:rFonts w:ascii="Times New Roman" w:eastAsiaTheme="minorHAnsi" w:hAnsi="Times New Roman" w:cs="Times New Roman"/>
          <w:color w:val="auto"/>
          <w:highlight w:val="yellow"/>
          <w:lang w:val="hr-HR"/>
        </w:rPr>
        <w:t>samouprave</w:t>
      </w:r>
      <w:r w:rsidR="00C67F35" w:rsidRPr="00C67F35">
        <w:rPr>
          <w:highlight w:val="yellow"/>
          <w:lang w:val="hr-HR"/>
        </w:rPr>
        <w:t xml:space="preserve"> </w:t>
      </w:r>
      <w:r w:rsidR="00C67F35" w:rsidRPr="00C67F35">
        <w:rPr>
          <w:rFonts w:ascii="Times New Roman" w:eastAsiaTheme="minorHAnsi" w:hAnsi="Times New Roman" w:cs="Times New Roman"/>
          <w:color w:val="auto"/>
          <w:highlight w:val="yellow"/>
          <w:lang w:val="hr-HR"/>
        </w:rPr>
        <w:t>sukladno Zakonu o ustanovama („Narodne novine“, br. 76/93, 29/97, 47/99, 35/08, 127/19)</w:t>
      </w:r>
      <w:r w:rsidR="00C67F35">
        <w:rPr>
          <w:rFonts w:ascii="Times New Roman" w:eastAsiaTheme="minorHAnsi" w:hAnsi="Times New Roman" w:cs="Times New Roman"/>
          <w:color w:val="auto"/>
          <w:highlight w:val="yellow"/>
          <w:lang w:val="hr-HR"/>
        </w:rPr>
        <w:t>.</w:t>
      </w:r>
    </w:p>
    <w:p w14:paraId="004BF284" w14:textId="77777777" w:rsidR="00E150F6" w:rsidRPr="00E150F6" w:rsidRDefault="00E150F6" w:rsidP="000424E9">
      <w:pPr>
        <w:spacing w:after="0" w:line="240" w:lineRule="auto"/>
        <w:jc w:val="both"/>
        <w:rPr>
          <w:rFonts w:ascii="Times New Roman" w:eastAsia="Times New Roman" w:hAnsi="Times New Roman" w:cs="Times New Roman"/>
          <w:iCs/>
          <w:sz w:val="24"/>
          <w:szCs w:val="24"/>
        </w:rPr>
      </w:pPr>
    </w:p>
    <w:p w14:paraId="16AFE0C1" w14:textId="77777777" w:rsidR="003C1D37" w:rsidRPr="000E2A7A" w:rsidRDefault="003C1D37" w:rsidP="00FF029C">
      <w:pPr>
        <w:spacing w:after="0" w:line="240" w:lineRule="auto"/>
        <w:jc w:val="both"/>
        <w:rPr>
          <w:rFonts w:ascii="Times New Roman" w:eastAsia="Times New Roman" w:hAnsi="Times New Roman" w:cs="Times New Roman"/>
          <w:iCs/>
          <w:sz w:val="24"/>
          <w:szCs w:val="24"/>
        </w:rPr>
      </w:pPr>
    </w:p>
    <w:sectPr w:rsidR="003C1D37" w:rsidRPr="000E2A7A" w:rsidSect="00554031">
      <w:footnotePr>
        <w:numStart w:val="4"/>
      </w:footnotePr>
      <w:type w:val="continuous"/>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D090" w16cex:dateUtc="2022-01-26T12: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9E72A" w14:textId="77777777" w:rsidR="00C03353" w:rsidRDefault="00C03353" w:rsidP="002C4BAD">
      <w:pPr>
        <w:spacing w:after="0" w:line="240" w:lineRule="auto"/>
      </w:pPr>
      <w:r>
        <w:separator/>
      </w:r>
    </w:p>
  </w:endnote>
  <w:endnote w:type="continuationSeparator" w:id="0">
    <w:p w14:paraId="6B74A487" w14:textId="77777777" w:rsidR="00C03353" w:rsidRDefault="00C03353" w:rsidP="002C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CF7C" w14:textId="77777777" w:rsidR="00E57403" w:rsidRDefault="00E57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A09FC" w14:textId="77777777" w:rsidR="00C03353" w:rsidRDefault="00C03353" w:rsidP="002C4BAD">
      <w:pPr>
        <w:spacing w:after="0" w:line="240" w:lineRule="auto"/>
      </w:pPr>
      <w:r>
        <w:separator/>
      </w:r>
    </w:p>
  </w:footnote>
  <w:footnote w:type="continuationSeparator" w:id="0">
    <w:p w14:paraId="0C53A598" w14:textId="77777777" w:rsidR="00C03353" w:rsidRDefault="00C03353" w:rsidP="002C4BAD">
      <w:pPr>
        <w:spacing w:after="0" w:line="240" w:lineRule="auto"/>
      </w:pPr>
      <w:r>
        <w:continuationSeparator/>
      </w:r>
    </w:p>
  </w:footnote>
  <w:footnote w:id="1">
    <w:p w14:paraId="009C1E77" w14:textId="13856DBD" w:rsidR="00BF2672" w:rsidRPr="00BF2672" w:rsidRDefault="00BF2672" w:rsidP="00BF2672">
      <w:pPr>
        <w:pStyle w:val="FootnoteText"/>
        <w:jc w:val="both"/>
        <w:rPr>
          <w:rFonts w:ascii="Times New Roman" w:hAnsi="Times New Roman" w:cs="Times New Roman"/>
        </w:rPr>
      </w:pPr>
      <w:r w:rsidRPr="00BF2672">
        <w:rPr>
          <w:rStyle w:val="FootnoteReference"/>
          <w:rFonts w:ascii="Times New Roman" w:hAnsi="Times New Roman" w:cs="Times New Roman"/>
        </w:rPr>
        <w:t>2</w:t>
      </w:r>
      <w:r w:rsidRPr="00BF2672">
        <w:rPr>
          <w:rFonts w:ascii="Times New Roman" w:hAnsi="Times New Roman" w:cs="Times New Roman"/>
        </w:rPr>
        <w:t xml:space="preserve"> Stručnjak koji daje Izjavu je stručna osoba koja je sudjelovala u izradi postojeće tehničke dokumentacije </w:t>
      </w:r>
    </w:p>
    <w:p w14:paraId="0049771A" w14:textId="77777777" w:rsidR="00BF2672" w:rsidRPr="00BF2672" w:rsidRDefault="00BF2672" w:rsidP="00BF2672">
      <w:pPr>
        <w:pStyle w:val="FootnoteText"/>
        <w:jc w:val="both"/>
        <w:rPr>
          <w:rFonts w:ascii="Times New Roman" w:hAnsi="Times New Roman" w:cs="Times New Roman"/>
        </w:rPr>
      </w:pPr>
      <w:r w:rsidRPr="00BF2672">
        <w:rPr>
          <w:rFonts w:ascii="Times New Roman" w:hAnsi="Times New Roman" w:cs="Times New Roman"/>
        </w:rPr>
        <w:t xml:space="preserve">(dipl. ing. arhitekture, dipl. ing. građevinarstva, projektant) ili, ako nije sudjelovala u izradi, posjeduje potrebne </w:t>
      </w:r>
    </w:p>
    <w:p w14:paraId="1D6AD8F2" w14:textId="77777777" w:rsidR="00BF2672" w:rsidRDefault="00BF2672" w:rsidP="00BF2672">
      <w:pPr>
        <w:pStyle w:val="FootnoteText"/>
        <w:jc w:val="both"/>
      </w:pPr>
      <w:r w:rsidRPr="00BF2672">
        <w:rPr>
          <w:rFonts w:ascii="Times New Roman" w:hAnsi="Times New Roman" w:cs="Times New Roman"/>
        </w:rPr>
        <w:t>kvalifikacije za izradu iste.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FBED0" w14:textId="2A0EF19F" w:rsidR="00BB5992" w:rsidRDefault="00BB5992" w:rsidP="00CF639D">
    <w:pPr>
      <w:pStyle w:val="Header"/>
      <w:jc w:val="center"/>
    </w:pPr>
    <w:r>
      <w:rPr>
        <w:noProof/>
        <w:lang w:eastAsia="hr-HR"/>
      </w:rPr>
      <w:drawing>
        <wp:inline distT="0" distB="0" distL="0" distR="0" wp14:anchorId="7D4CBB9D" wp14:editId="03C66FF3">
          <wp:extent cx="5681980" cy="85344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5681980" cy="853440"/>
                  </a:xfrm>
                  <a:prstGeom prst="rect">
                    <a:avLst/>
                  </a:prstGeom>
                </pic:spPr>
              </pic:pic>
            </a:graphicData>
          </a:graphic>
        </wp:inline>
      </w:drawing>
    </w:r>
  </w:p>
  <w:p w14:paraId="5EF4FE30" w14:textId="77777777" w:rsidR="00BB5992" w:rsidRDefault="00BB5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F22B0"/>
    <w:multiLevelType w:val="hybridMultilevel"/>
    <w:tmpl w:val="FEB8844A"/>
    <w:lvl w:ilvl="0" w:tplc="9F1A41FC">
      <w:start w:val="1"/>
      <w:numFmt w:val="decimal"/>
      <w:lvlText w:val="%1."/>
      <w:lvlJc w:val="left"/>
      <w:pPr>
        <w:ind w:left="836" w:hanging="360"/>
      </w:pPr>
      <w:rPr>
        <w:rFonts w:ascii="Times New Roman" w:eastAsia="Times New Roman" w:hAnsi="Times New Roman" w:cs="Times New Roman" w:hint="default"/>
        <w:w w:val="100"/>
        <w:sz w:val="24"/>
        <w:szCs w:val="24"/>
        <w:lang w:val="hr-HR" w:eastAsia="en-US" w:bidi="ar-SA"/>
      </w:rPr>
    </w:lvl>
    <w:lvl w:ilvl="1" w:tplc="E7FC6646">
      <w:numFmt w:val="bullet"/>
      <w:lvlText w:val="o"/>
      <w:lvlJc w:val="left"/>
      <w:pPr>
        <w:ind w:left="1556" w:hanging="360"/>
      </w:pPr>
      <w:rPr>
        <w:rFonts w:ascii="Courier New" w:eastAsia="Courier New" w:hAnsi="Courier New" w:cs="Courier New" w:hint="default"/>
        <w:w w:val="100"/>
        <w:sz w:val="24"/>
        <w:szCs w:val="24"/>
        <w:lang w:val="hr-HR" w:eastAsia="en-US" w:bidi="ar-SA"/>
      </w:rPr>
    </w:lvl>
    <w:lvl w:ilvl="2" w:tplc="037ABEE4">
      <w:numFmt w:val="bullet"/>
      <w:lvlText w:val="•"/>
      <w:lvlJc w:val="left"/>
      <w:pPr>
        <w:ind w:left="2500" w:hanging="360"/>
      </w:pPr>
      <w:rPr>
        <w:rFonts w:hint="default"/>
        <w:lang w:val="hr-HR" w:eastAsia="en-US" w:bidi="ar-SA"/>
      </w:rPr>
    </w:lvl>
    <w:lvl w:ilvl="3" w:tplc="DE1A0C42">
      <w:numFmt w:val="bullet"/>
      <w:lvlText w:val="•"/>
      <w:lvlJc w:val="left"/>
      <w:pPr>
        <w:ind w:left="3441" w:hanging="360"/>
      </w:pPr>
      <w:rPr>
        <w:rFonts w:hint="default"/>
        <w:lang w:val="hr-HR" w:eastAsia="en-US" w:bidi="ar-SA"/>
      </w:rPr>
    </w:lvl>
    <w:lvl w:ilvl="4" w:tplc="97CAAF96">
      <w:numFmt w:val="bullet"/>
      <w:lvlText w:val="•"/>
      <w:lvlJc w:val="left"/>
      <w:pPr>
        <w:ind w:left="4382" w:hanging="360"/>
      </w:pPr>
      <w:rPr>
        <w:rFonts w:hint="default"/>
        <w:lang w:val="hr-HR" w:eastAsia="en-US" w:bidi="ar-SA"/>
      </w:rPr>
    </w:lvl>
    <w:lvl w:ilvl="5" w:tplc="B1F475D4">
      <w:numFmt w:val="bullet"/>
      <w:lvlText w:val="•"/>
      <w:lvlJc w:val="left"/>
      <w:pPr>
        <w:ind w:left="5322" w:hanging="360"/>
      </w:pPr>
      <w:rPr>
        <w:rFonts w:hint="default"/>
        <w:lang w:val="hr-HR" w:eastAsia="en-US" w:bidi="ar-SA"/>
      </w:rPr>
    </w:lvl>
    <w:lvl w:ilvl="6" w:tplc="DBBC61D6">
      <w:numFmt w:val="bullet"/>
      <w:lvlText w:val="•"/>
      <w:lvlJc w:val="left"/>
      <w:pPr>
        <w:ind w:left="6263" w:hanging="360"/>
      </w:pPr>
      <w:rPr>
        <w:rFonts w:hint="default"/>
        <w:lang w:val="hr-HR" w:eastAsia="en-US" w:bidi="ar-SA"/>
      </w:rPr>
    </w:lvl>
    <w:lvl w:ilvl="7" w:tplc="B4EC750E">
      <w:numFmt w:val="bullet"/>
      <w:lvlText w:val="•"/>
      <w:lvlJc w:val="left"/>
      <w:pPr>
        <w:ind w:left="7204" w:hanging="360"/>
      </w:pPr>
      <w:rPr>
        <w:rFonts w:hint="default"/>
        <w:lang w:val="hr-HR" w:eastAsia="en-US" w:bidi="ar-SA"/>
      </w:rPr>
    </w:lvl>
    <w:lvl w:ilvl="8" w:tplc="F822E024">
      <w:numFmt w:val="bullet"/>
      <w:lvlText w:val="•"/>
      <w:lvlJc w:val="left"/>
      <w:pPr>
        <w:ind w:left="8144" w:hanging="360"/>
      </w:pPr>
      <w:rPr>
        <w:rFonts w:hint="default"/>
        <w:lang w:val="hr-HR" w:eastAsia="en-US" w:bidi="ar-SA"/>
      </w:rPr>
    </w:lvl>
  </w:abstractNum>
  <w:abstractNum w:abstractNumId="1" w15:restartNumberingAfterBreak="0">
    <w:nsid w:val="4AD92DE7"/>
    <w:multiLevelType w:val="hybridMultilevel"/>
    <w:tmpl w:val="6792D93E"/>
    <w:lvl w:ilvl="0" w:tplc="AD0C5068">
      <w:start w:val="1"/>
      <w:numFmt w:val="bullet"/>
      <w:pStyle w:val="TOC2"/>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 w15:restartNumberingAfterBreak="0">
    <w:nsid w:val="751049B0"/>
    <w:multiLevelType w:val="hybridMultilevel"/>
    <w:tmpl w:val="761EDC34"/>
    <w:lvl w:ilvl="0" w:tplc="5D5E6C3A">
      <w:numFmt w:val="bullet"/>
      <w:lvlText w:val="-"/>
      <w:lvlJc w:val="left"/>
      <w:pPr>
        <w:ind w:left="836" w:hanging="300"/>
      </w:pPr>
      <w:rPr>
        <w:rFonts w:ascii="Cambria" w:eastAsia="Cambria" w:hAnsi="Cambria" w:cs="Cambria" w:hint="default"/>
        <w:w w:val="100"/>
        <w:sz w:val="24"/>
        <w:szCs w:val="24"/>
        <w:lang w:val="hr-HR" w:eastAsia="en-US" w:bidi="ar-SA"/>
      </w:rPr>
    </w:lvl>
    <w:lvl w:ilvl="1" w:tplc="5818204E">
      <w:numFmt w:val="bullet"/>
      <w:lvlText w:val="•"/>
      <w:lvlJc w:val="left"/>
      <w:pPr>
        <w:ind w:left="1758" w:hanging="300"/>
      </w:pPr>
      <w:rPr>
        <w:rFonts w:hint="default"/>
        <w:lang w:val="hr-HR" w:eastAsia="en-US" w:bidi="ar-SA"/>
      </w:rPr>
    </w:lvl>
    <w:lvl w:ilvl="2" w:tplc="B32059D4">
      <w:numFmt w:val="bullet"/>
      <w:lvlText w:val="•"/>
      <w:lvlJc w:val="left"/>
      <w:pPr>
        <w:ind w:left="2677" w:hanging="300"/>
      </w:pPr>
      <w:rPr>
        <w:rFonts w:hint="default"/>
        <w:lang w:val="hr-HR" w:eastAsia="en-US" w:bidi="ar-SA"/>
      </w:rPr>
    </w:lvl>
    <w:lvl w:ilvl="3" w:tplc="875E8268">
      <w:numFmt w:val="bullet"/>
      <w:lvlText w:val="•"/>
      <w:lvlJc w:val="left"/>
      <w:pPr>
        <w:ind w:left="3595" w:hanging="300"/>
      </w:pPr>
      <w:rPr>
        <w:rFonts w:hint="default"/>
        <w:lang w:val="hr-HR" w:eastAsia="en-US" w:bidi="ar-SA"/>
      </w:rPr>
    </w:lvl>
    <w:lvl w:ilvl="4" w:tplc="41941D64">
      <w:numFmt w:val="bullet"/>
      <w:lvlText w:val="•"/>
      <w:lvlJc w:val="left"/>
      <w:pPr>
        <w:ind w:left="4514" w:hanging="300"/>
      </w:pPr>
      <w:rPr>
        <w:rFonts w:hint="default"/>
        <w:lang w:val="hr-HR" w:eastAsia="en-US" w:bidi="ar-SA"/>
      </w:rPr>
    </w:lvl>
    <w:lvl w:ilvl="5" w:tplc="F62E0D0C">
      <w:numFmt w:val="bullet"/>
      <w:lvlText w:val="•"/>
      <w:lvlJc w:val="left"/>
      <w:pPr>
        <w:ind w:left="5433" w:hanging="300"/>
      </w:pPr>
      <w:rPr>
        <w:rFonts w:hint="default"/>
        <w:lang w:val="hr-HR" w:eastAsia="en-US" w:bidi="ar-SA"/>
      </w:rPr>
    </w:lvl>
    <w:lvl w:ilvl="6" w:tplc="EEBC45AE">
      <w:numFmt w:val="bullet"/>
      <w:lvlText w:val="•"/>
      <w:lvlJc w:val="left"/>
      <w:pPr>
        <w:ind w:left="6351" w:hanging="300"/>
      </w:pPr>
      <w:rPr>
        <w:rFonts w:hint="default"/>
        <w:lang w:val="hr-HR" w:eastAsia="en-US" w:bidi="ar-SA"/>
      </w:rPr>
    </w:lvl>
    <w:lvl w:ilvl="7" w:tplc="A2FACA86">
      <w:numFmt w:val="bullet"/>
      <w:lvlText w:val="•"/>
      <w:lvlJc w:val="left"/>
      <w:pPr>
        <w:ind w:left="7270" w:hanging="300"/>
      </w:pPr>
      <w:rPr>
        <w:rFonts w:hint="default"/>
        <w:lang w:val="hr-HR" w:eastAsia="en-US" w:bidi="ar-SA"/>
      </w:rPr>
    </w:lvl>
    <w:lvl w:ilvl="8" w:tplc="28440F38">
      <w:numFmt w:val="bullet"/>
      <w:lvlText w:val="•"/>
      <w:lvlJc w:val="left"/>
      <w:pPr>
        <w:ind w:left="8189" w:hanging="300"/>
      </w:pPr>
      <w:rPr>
        <w:rFonts w:hint="default"/>
        <w:lang w:val="hr-HR" w:eastAsia="en-US" w:bidi="ar-SA"/>
      </w:rPr>
    </w:lvl>
  </w:abstractNum>
  <w:abstractNum w:abstractNumId="4" w15:restartNumberingAfterBreak="0">
    <w:nsid w:val="756D3722"/>
    <w:multiLevelType w:val="hybridMultilevel"/>
    <w:tmpl w:val="B6E2AB90"/>
    <w:lvl w:ilvl="0" w:tplc="6882DA90">
      <w:start w:val="1"/>
      <w:numFmt w:val="decimal"/>
      <w:lvlText w:val="%1."/>
      <w:lvlJc w:val="left"/>
      <w:pPr>
        <w:ind w:left="829" w:hanging="356"/>
      </w:pPr>
      <w:rPr>
        <w:rFonts w:ascii="Times New Roman" w:eastAsia="Times New Roman" w:hAnsi="Times New Roman" w:cs="Times New Roman" w:hint="default"/>
        <w:w w:val="100"/>
        <w:sz w:val="24"/>
        <w:szCs w:val="24"/>
        <w:lang w:val="hr-HR" w:eastAsia="en-US" w:bidi="ar-SA"/>
      </w:rPr>
    </w:lvl>
    <w:lvl w:ilvl="1" w:tplc="57386BB6">
      <w:numFmt w:val="bullet"/>
      <w:lvlText w:val="•"/>
      <w:lvlJc w:val="left"/>
      <w:pPr>
        <w:ind w:left="1740" w:hanging="356"/>
      </w:pPr>
      <w:rPr>
        <w:rFonts w:hint="default"/>
        <w:lang w:val="hr-HR" w:eastAsia="en-US" w:bidi="ar-SA"/>
      </w:rPr>
    </w:lvl>
    <w:lvl w:ilvl="2" w:tplc="B358D5EE">
      <w:numFmt w:val="bullet"/>
      <w:lvlText w:val="•"/>
      <w:lvlJc w:val="left"/>
      <w:pPr>
        <w:ind w:left="2661" w:hanging="356"/>
      </w:pPr>
      <w:rPr>
        <w:rFonts w:hint="default"/>
        <w:lang w:val="hr-HR" w:eastAsia="en-US" w:bidi="ar-SA"/>
      </w:rPr>
    </w:lvl>
    <w:lvl w:ilvl="3" w:tplc="99EA5442">
      <w:numFmt w:val="bullet"/>
      <w:lvlText w:val="•"/>
      <w:lvlJc w:val="left"/>
      <w:pPr>
        <w:ind w:left="3581" w:hanging="356"/>
      </w:pPr>
      <w:rPr>
        <w:rFonts w:hint="default"/>
        <w:lang w:val="hr-HR" w:eastAsia="en-US" w:bidi="ar-SA"/>
      </w:rPr>
    </w:lvl>
    <w:lvl w:ilvl="4" w:tplc="C4BC15D8">
      <w:numFmt w:val="bullet"/>
      <w:lvlText w:val="•"/>
      <w:lvlJc w:val="left"/>
      <w:pPr>
        <w:ind w:left="4502" w:hanging="356"/>
      </w:pPr>
      <w:rPr>
        <w:rFonts w:hint="default"/>
        <w:lang w:val="hr-HR" w:eastAsia="en-US" w:bidi="ar-SA"/>
      </w:rPr>
    </w:lvl>
    <w:lvl w:ilvl="5" w:tplc="40C66AD8">
      <w:numFmt w:val="bullet"/>
      <w:lvlText w:val="•"/>
      <w:lvlJc w:val="left"/>
      <w:pPr>
        <w:ind w:left="5423" w:hanging="356"/>
      </w:pPr>
      <w:rPr>
        <w:rFonts w:hint="default"/>
        <w:lang w:val="hr-HR" w:eastAsia="en-US" w:bidi="ar-SA"/>
      </w:rPr>
    </w:lvl>
    <w:lvl w:ilvl="6" w:tplc="78327D64">
      <w:numFmt w:val="bullet"/>
      <w:lvlText w:val="•"/>
      <w:lvlJc w:val="left"/>
      <w:pPr>
        <w:ind w:left="6343" w:hanging="356"/>
      </w:pPr>
      <w:rPr>
        <w:rFonts w:hint="default"/>
        <w:lang w:val="hr-HR" w:eastAsia="en-US" w:bidi="ar-SA"/>
      </w:rPr>
    </w:lvl>
    <w:lvl w:ilvl="7" w:tplc="C9160F6E">
      <w:numFmt w:val="bullet"/>
      <w:lvlText w:val="•"/>
      <w:lvlJc w:val="left"/>
      <w:pPr>
        <w:ind w:left="7264" w:hanging="356"/>
      </w:pPr>
      <w:rPr>
        <w:rFonts w:hint="default"/>
        <w:lang w:val="hr-HR" w:eastAsia="en-US" w:bidi="ar-SA"/>
      </w:rPr>
    </w:lvl>
    <w:lvl w:ilvl="8" w:tplc="5B16E1E4">
      <w:numFmt w:val="bullet"/>
      <w:lvlText w:val="•"/>
      <w:lvlJc w:val="left"/>
      <w:pPr>
        <w:ind w:left="8185" w:hanging="356"/>
      </w:pPr>
      <w:rPr>
        <w:rFonts w:hint="default"/>
        <w:lang w:val="hr-HR" w:eastAsia="en-US" w:bidi="ar-SA"/>
      </w:rPr>
    </w:lvl>
  </w:abstractNum>
  <w:abstractNum w:abstractNumId="5" w15:restartNumberingAfterBreak="0">
    <w:nsid w:val="79A33026"/>
    <w:multiLevelType w:val="hybridMultilevel"/>
    <w:tmpl w:val="FEB8844A"/>
    <w:lvl w:ilvl="0" w:tplc="9F1A41FC">
      <w:start w:val="1"/>
      <w:numFmt w:val="decimal"/>
      <w:lvlText w:val="%1."/>
      <w:lvlJc w:val="left"/>
      <w:pPr>
        <w:ind w:left="836" w:hanging="360"/>
      </w:pPr>
      <w:rPr>
        <w:rFonts w:ascii="Times New Roman" w:eastAsia="Times New Roman" w:hAnsi="Times New Roman" w:cs="Times New Roman" w:hint="default"/>
        <w:w w:val="100"/>
        <w:sz w:val="24"/>
        <w:szCs w:val="24"/>
        <w:lang w:val="hr-HR" w:eastAsia="en-US" w:bidi="ar-SA"/>
      </w:rPr>
    </w:lvl>
    <w:lvl w:ilvl="1" w:tplc="E7FC6646">
      <w:numFmt w:val="bullet"/>
      <w:lvlText w:val="o"/>
      <w:lvlJc w:val="left"/>
      <w:pPr>
        <w:ind w:left="1556" w:hanging="360"/>
      </w:pPr>
      <w:rPr>
        <w:rFonts w:ascii="Courier New" w:eastAsia="Courier New" w:hAnsi="Courier New" w:cs="Courier New" w:hint="default"/>
        <w:w w:val="100"/>
        <w:sz w:val="24"/>
        <w:szCs w:val="24"/>
        <w:lang w:val="hr-HR" w:eastAsia="en-US" w:bidi="ar-SA"/>
      </w:rPr>
    </w:lvl>
    <w:lvl w:ilvl="2" w:tplc="037ABEE4">
      <w:numFmt w:val="bullet"/>
      <w:lvlText w:val="•"/>
      <w:lvlJc w:val="left"/>
      <w:pPr>
        <w:ind w:left="2500" w:hanging="360"/>
      </w:pPr>
      <w:rPr>
        <w:rFonts w:hint="default"/>
        <w:lang w:val="hr-HR" w:eastAsia="en-US" w:bidi="ar-SA"/>
      </w:rPr>
    </w:lvl>
    <w:lvl w:ilvl="3" w:tplc="DE1A0C42">
      <w:numFmt w:val="bullet"/>
      <w:lvlText w:val="•"/>
      <w:lvlJc w:val="left"/>
      <w:pPr>
        <w:ind w:left="3441" w:hanging="360"/>
      </w:pPr>
      <w:rPr>
        <w:rFonts w:hint="default"/>
        <w:lang w:val="hr-HR" w:eastAsia="en-US" w:bidi="ar-SA"/>
      </w:rPr>
    </w:lvl>
    <w:lvl w:ilvl="4" w:tplc="97CAAF96">
      <w:numFmt w:val="bullet"/>
      <w:lvlText w:val="•"/>
      <w:lvlJc w:val="left"/>
      <w:pPr>
        <w:ind w:left="4382" w:hanging="360"/>
      </w:pPr>
      <w:rPr>
        <w:rFonts w:hint="default"/>
        <w:lang w:val="hr-HR" w:eastAsia="en-US" w:bidi="ar-SA"/>
      </w:rPr>
    </w:lvl>
    <w:lvl w:ilvl="5" w:tplc="B1F475D4">
      <w:numFmt w:val="bullet"/>
      <w:lvlText w:val="•"/>
      <w:lvlJc w:val="left"/>
      <w:pPr>
        <w:ind w:left="5322" w:hanging="360"/>
      </w:pPr>
      <w:rPr>
        <w:rFonts w:hint="default"/>
        <w:lang w:val="hr-HR" w:eastAsia="en-US" w:bidi="ar-SA"/>
      </w:rPr>
    </w:lvl>
    <w:lvl w:ilvl="6" w:tplc="DBBC61D6">
      <w:numFmt w:val="bullet"/>
      <w:lvlText w:val="•"/>
      <w:lvlJc w:val="left"/>
      <w:pPr>
        <w:ind w:left="6263" w:hanging="360"/>
      </w:pPr>
      <w:rPr>
        <w:rFonts w:hint="default"/>
        <w:lang w:val="hr-HR" w:eastAsia="en-US" w:bidi="ar-SA"/>
      </w:rPr>
    </w:lvl>
    <w:lvl w:ilvl="7" w:tplc="B4EC750E">
      <w:numFmt w:val="bullet"/>
      <w:lvlText w:val="•"/>
      <w:lvlJc w:val="left"/>
      <w:pPr>
        <w:ind w:left="7204" w:hanging="360"/>
      </w:pPr>
      <w:rPr>
        <w:rFonts w:hint="default"/>
        <w:lang w:val="hr-HR" w:eastAsia="en-US" w:bidi="ar-SA"/>
      </w:rPr>
    </w:lvl>
    <w:lvl w:ilvl="8" w:tplc="F822E024">
      <w:numFmt w:val="bullet"/>
      <w:lvlText w:val="•"/>
      <w:lvlJc w:val="left"/>
      <w:pPr>
        <w:ind w:left="8144" w:hanging="360"/>
      </w:pPr>
      <w:rPr>
        <w:rFonts w:hint="default"/>
        <w:lang w:val="hr-HR" w:eastAsia="en-US" w:bidi="ar-SA"/>
      </w:rPr>
    </w:lvl>
  </w:abstractNum>
  <w:num w:numId="1">
    <w:abstractNumId w:val="1"/>
  </w:num>
  <w:num w:numId="2">
    <w:abstractNumId w:val="2"/>
  </w:num>
  <w:num w:numId="3">
    <w:abstractNumId w:val="3"/>
  </w:num>
  <w:num w:numId="4">
    <w:abstractNumId w:val="0"/>
  </w:num>
  <w:num w:numId="5">
    <w:abstractNumId w:val="5"/>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DEF"/>
    <w:rsid w:val="0000175E"/>
    <w:rsid w:val="00001D1B"/>
    <w:rsid w:val="00011359"/>
    <w:rsid w:val="000140D4"/>
    <w:rsid w:val="00017A31"/>
    <w:rsid w:val="000274AA"/>
    <w:rsid w:val="0003373B"/>
    <w:rsid w:val="0003501C"/>
    <w:rsid w:val="0003684C"/>
    <w:rsid w:val="00036DBB"/>
    <w:rsid w:val="000424E9"/>
    <w:rsid w:val="00063F8A"/>
    <w:rsid w:val="00066AA1"/>
    <w:rsid w:val="00071583"/>
    <w:rsid w:val="0007449B"/>
    <w:rsid w:val="000771A9"/>
    <w:rsid w:val="00093B7A"/>
    <w:rsid w:val="000E2A7A"/>
    <w:rsid w:val="000E7866"/>
    <w:rsid w:val="000F7084"/>
    <w:rsid w:val="0011529A"/>
    <w:rsid w:val="0012065D"/>
    <w:rsid w:val="00124EE9"/>
    <w:rsid w:val="00142520"/>
    <w:rsid w:val="00144850"/>
    <w:rsid w:val="00164F60"/>
    <w:rsid w:val="00167963"/>
    <w:rsid w:val="00173BFD"/>
    <w:rsid w:val="0018215D"/>
    <w:rsid w:val="0018438F"/>
    <w:rsid w:val="00185979"/>
    <w:rsid w:val="001A094C"/>
    <w:rsid w:val="001A20C8"/>
    <w:rsid w:val="001A3AB0"/>
    <w:rsid w:val="001C26E3"/>
    <w:rsid w:val="001D1FC4"/>
    <w:rsid w:val="001D48FF"/>
    <w:rsid w:val="001D6C34"/>
    <w:rsid w:val="001E215E"/>
    <w:rsid w:val="001E2E41"/>
    <w:rsid w:val="001E317D"/>
    <w:rsid w:val="001F4C58"/>
    <w:rsid w:val="00207F5A"/>
    <w:rsid w:val="00211BCB"/>
    <w:rsid w:val="00222A4B"/>
    <w:rsid w:val="00234328"/>
    <w:rsid w:val="002442CC"/>
    <w:rsid w:val="00244B3D"/>
    <w:rsid w:val="0026543A"/>
    <w:rsid w:val="00272773"/>
    <w:rsid w:val="00273E30"/>
    <w:rsid w:val="00274734"/>
    <w:rsid w:val="00285AF2"/>
    <w:rsid w:val="00293884"/>
    <w:rsid w:val="002B0399"/>
    <w:rsid w:val="002B2497"/>
    <w:rsid w:val="002B5AD3"/>
    <w:rsid w:val="002C4135"/>
    <w:rsid w:val="002C4BAD"/>
    <w:rsid w:val="002D3861"/>
    <w:rsid w:val="002D714C"/>
    <w:rsid w:val="002E45CA"/>
    <w:rsid w:val="002F07E0"/>
    <w:rsid w:val="00302DC5"/>
    <w:rsid w:val="0032366D"/>
    <w:rsid w:val="0036047A"/>
    <w:rsid w:val="00372430"/>
    <w:rsid w:val="00373041"/>
    <w:rsid w:val="003763F7"/>
    <w:rsid w:val="00384919"/>
    <w:rsid w:val="00391E2E"/>
    <w:rsid w:val="00395CF8"/>
    <w:rsid w:val="003A0F00"/>
    <w:rsid w:val="003C1D37"/>
    <w:rsid w:val="003C31FF"/>
    <w:rsid w:val="003E0ADD"/>
    <w:rsid w:val="003F02CA"/>
    <w:rsid w:val="003F7B66"/>
    <w:rsid w:val="00421F3C"/>
    <w:rsid w:val="00433CE8"/>
    <w:rsid w:val="00441562"/>
    <w:rsid w:val="00461D9B"/>
    <w:rsid w:val="00473440"/>
    <w:rsid w:val="0049295F"/>
    <w:rsid w:val="004B504D"/>
    <w:rsid w:val="004B5409"/>
    <w:rsid w:val="004C3214"/>
    <w:rsid w:val="004C5840"/>
    <w:rsid w:val="004E0EA3"/>
    <w:rsid w:val="004E4B7B"/>
    <w:rsid w:val="004F406F"/>
    <w:rsid w:val="004F5818"/>
    <w:rsid w:val="004F6EE3"/>
    <w:rsid w:val="00504741"/>
    <w:rsid w:val="005111F7"/>
    <w:rsid w:val="005142E2"/>
    <w:rsid w:val="005225D9"/>
    <w:rsid w:val="005521E2"/>
    <w:rsid w:val="00552B46"/>
    <w:rsid w:val="00554031"/>
    <w:rsid w:val="00566E17"/>
    <w:rsid w:val="0057169F"/>
    <w:rsid w:val="005A3A6C"/>
    <w:rsid w:val="005A5BF1"/>
    <w:rsid w:val="005B326B"/>
    <w:rsid w:val="005B466D"/>
    <w:rsid w:val="005C5ECB"/>
    <w:rsid w:val="005F5C47"/>
    <w:rsid w:val="00602624"/>
    <w:rsid w:val="006115BD"/>
    <w:rsid w:val="006135D4"/>
    <w:rsid w:val="00613CA8"/>
    <w:rsid w:val="006636CA"/>
    <w:rsid w:val="0067699B"/>
    <w:rsid w:val="00696A98"/>
    <w:rsid w:val="006A6BF6"/>
    <w:rsid w:val="006C7154"/>
    <w:rsid w:val="006D1C12"/>
    <w:rsid w:val="006D223E"/>
    <w:rsid w:val="006D5D72"/>
    <w:rsid w:val="006D7DBB"/>
    <w:rsid w:val="006E3F67"/>
    <w:rsid w:val="006E42CC"/>
    <w:rsid w:val="006E5EDE"/>
    <w:rsid w:val="006F50D5"/>
    <w:rsid w:val="00723B5C"/>
    <w:rsid w:val="00741A36"/>
    <w:rsid w:val="00742E8B"/>
    <w:rsid w:val="0075177B"/>
    <w:rsid w:val="007574B7"/>
    <w:rsid w:val="00790C67"/>
    <w:rsid w:val="007A5622"/>
    <w:rsid w:val="007D22C9"/>
    <w:rsid w:val="007D3D97"/>
    <w:rsid w:val="007E19FC"/>
    <w:rsid w:val="007E4415"/>
    <w:rsid w:val="007E553A"/>
    <w:rsid w:val="007F2F0F"/>
    <w:rsid w:val="007F54D1"/>
    <w:rsid w:val="00802E06"/>
    <w:rsid w:val="008114B7"/>
    <w:rsid w:val="00812B5A"/>
    <w:rsid w:val="00814C11"/>
    <w:rsid w:val="00830D30"/>
    <w:rsid w:val="0085225B"/>
    <w:rsid w:val="00873A7A"/>
    <w:rsid w:val="00875DCA"/>
    <w:rsid w:val="008854E8"/>
    <w:rsid w:val="008904FD"/>
    <w:rsid w:val="008938B4"/>
    <w:rsid w:val="00893A4A"/>
    <w:rsid w:val="00895D44"/>
    <w:rsid w:val="008A12AE"/>
    <w:rsid w:val="008A7B59"/>
    <w:rsid w:val="008B1FCC"/>
    <w:rsid w:val="008C61FD"/>
    <w:rsid w:val="008C72B2"/>
    <w:rsid w:val="008F2CF7"/>
    <w:rsid w:val="00911C60"/>
    <w:rsid w:val="009152C7"/>
    <w:rsid w:val="0093088E"/>
    <w:rsid w:val="00936FF4"/>
    <w:rsid w:val="0095145F"/>
    <w:rsid w:val="00962CB1"/>
    <w:rsid w:val="00964F93"/>
    <w:rsid w:val="009701D2"/>
    <w:rsid w:val="00970702"/>
    <w:rsid w:val="00970A42"/>
    <w:rsid w:val="00972C18"/>
    <w:rsid w:val="009733B8"/>
    <w:rsid w:val="00977633"/>
    <w:rsid w:val="00982B82"/>
    <w:rsid w:val="009868B1"/>
    <w:rsid w:val="009B07EA"/>
    <w:rsid w:val="009C7128"/>
    <w:rsid w:val="009E567D"/>
    <w:rsid w:val="009F2BA5"/>
    <w:rsid w:val="00A20ED0"/>
    <w:rsid w:val="00A30043"/>
    <w:rsid w:val="00A31766"/>
    <w:rsid w:val="00A36230"/>
    <w:rsid w:val="00A43042"/>
    <w:rsid w:val="00A44BDC"/>
    <w:rsid w:val="00A66989"/>
    <w:rsid w:val="00A72C9B"/>
    <w:rsid w:val="00A731F8"/>
    <w:rsid w:val="00A75D38"/>
    <w:rsid w:val="00AA5213"/>
    <w:rsid w:val="00AB1A9D"/>
    <w:rsid w:val="00AC40FE"/>
    <w:rsid w:val="00AC4A8B"/>
    <w:rsid w:val="00AD1713"/>
    <w:rsid w:val="00AF3999"/>
    <w:rsid w:val="00B02950"/>
    <w:rsid w:val="00B13DEF"/>
    <w:rsid w:val="00B15259"/>
    <w:rsid w:val="00B237DC"/>
    <w:rsid w:val="00B25F86"/>
    <w:rsid w:val="00B32044"/>
    <w:rsid w:val="00B40E8D"/>
    <w:rsid w:val="00B4122F"/>
    <w:rsid w:val="00B50EDB"/>
    <w:rsid w:val="00B53E6B"/>
    <w:rsid w:val="00B63600"/>
    <w:rsid w:val="00B93044"/>
    <w:rsid w:val="00BA1430"/>
    <w:rsid w:val="00BA6099"/>
    <w:rsid w:val="00BB5992"/>
    <w:rsid w:val="00BC2095"/>
    <w:rsid w:val="00BE61E7"/>
    <w:rsid w:val="00BF2672"/>
    <w:rsid w:val="00BF3968"/>
    <w:rsid w:val="00C0148E"/>
    <w:rsid w:val="00C03353"/>
    <w:rsid w:val="00C16082"/>
    <w:rsid w:val="00C27140"/>
    <w:rsid w:val="00C42A74"/>
    <w:rsid w:val="00C553E3"/>
    <w:rsid w:val="00C6149C"/>
    <w:rsid w:val="00C67F35"/>
    <w:rsid w:val="00C743B3"/>
    <w:rsid w:val="00C75A13"/>
    <w:rsid w:val="00C82CD7"/>
    <w:rsid w:val="00CA38D8"/>
    <w:rsid w:val="00CC51F0"/>
    <w:rsid w:val="00CC5C2E"/>
    <w:rsid w:val="00CE084A"/>
    <w:rsid w:val="00CE0B74"/>
    <w:rsid w:val="00CE6C17"/>
    <w:rsid w:val="00CF639D"/>
    <w:rsid w:val="00D12146"/>
    <w:rsid w:val="00D16994"/>
    <w:rsid w:val="00D22873"/>
    <w:rsid w:val="00D337BE"/>
    <w:rsid w:val="00D63C0B"/>
    <w:rsid w:val="00D934F5"/>
    <w:rsid w:val="00DB5C20"/>
    <w:rsid w:val="00DC1A83"/>
    <w:rsid w:val="00DC216A"/>
    <w:rsid w:val="00DD4A26"/>
    <w:rsid w:val="00DE3BC8"/>
    <w:rsid w:val="00DE4DEF"/>
    <w:rsid w:val="00DE539B"/>
    <w:rsid w:val="00DF0532"/>
    <w:rsid w:val="00DF1DF7"/>
    <w:rsid w:val="00DF51DE"/>
    <w:rsid w:val="00E150F6"/>
    <w:rsid w:val="00E17E0C"/>
    <w:rsid w:val="00E33FE2"/>
    <w:rsid w:val="00E44516"/>
    <w:rsid w:val="00E54E6A"/>
    <w:rsid w:val="00E57403"/>
    <w:rsid w:val="00E61EE4"/>
    <w:rsid w:val="00E663E9"/>
    <w:rsid w:val="00E72624"/>
    <w:rsid w:val="00E8245E"/>
    <w:rsid w:val="00EB0795"/>
    <w:rsid w:val="00EB247B"/>
    <w:rsid w:val="00EC79E7"/>
    <w:rsid w:val="00EE351D"/>
    <w:rsid w:val="00EF12D6"/>
    <w:rsid w:val="00EF1969"/>
    <w:rsid w:val="00F041E4"/>
    <w:rsid w:val="00F055F4"/>
    <w:rsid w:val="00F15A21"/>
    <w:rsid w:val="00F435E4"/>
    <w:rsid w:val="00F54095"/>
    <w:rsid w:val="00F86D47"/>
    <w:rsid w:val="00FB08B8"/>
    <w:rsid w:val="00FD3C3D"/>
    <w:rsid w:val="00FD47DE"/>
    <w:rsid w:val="00FE3A95"/>
    <w:rsid w:val="00FE5EB3"/>
    <w:rsid w:val="00FF029C"/>
    <w:rsid w:val="00FF29DB"/>
    <w:rsid w:val="00FF58E0"/>
    <w:rsid w:val="00FF6E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151FE"/>
  <w15:chartTrackingRefBased/>
  <w15:docId w15:val="{F30976B8-4BED-43A1-9EBC-9EC09F925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3861"/>
  </w:style>
  <w:style w:type="paragraph" w:styleId="Heading1">
    <w:name w:val="heading 1"/>
    <w:basedOn w:val="Normal"/>
    <w:next w:val="Normal"/>
    <w:link w:val="Heading1Char"/>
    <w:uiPriority w:val="9"/>
    <w:qFormat/>
    <w:rsid w:val="00DC1A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C26E3"/>
    <w:pPr>
      <w:tabs>
        <w:tab w:val="left" w:pos="567"/>
      </w:tabs>
      <w:spacing w:after="0" w:line="24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7D3D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1"/>
    <w:qFormat/>
    <w:rsid w:val="00B13DEF"/>
    <w:pPr>
      <w:spacing w:after="200" w:line="276" w:lineRule="auto"/>
      <w:ind w:left="720"/>
      <w:contextualSpacing/>
    </w:pPr>
    <w:rPr>
      <w:rFonts w:eastAsiaTheme="minorEastAsia"/>
    </w:rPr>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B13DEF"/>
    <w:rPr>
      <w:rFonts w:eastAsiaTheme="minorEastAsia"/>
    </w:rPr>
  </w:style>
  <w:style w:type="paragraph" w:styleId="NoSpacing">
    <w:name w:val="No Spacing"/>
    <w:basedOn w:val="Normal"/>
    <w:uiPriority w:val="1"/>
    <w:qFormat/>
    <w:rsid w:val="00B13DEF"/>
    <w:pPr>
      <w:spacing w:after="0" w:line="240" w:lineRule="auto"/>
    </w:pPr>
    <w:rPr>
      <w:rFonts w:eastAsiaTheme="minorEastAsia"/>
    </w:rPr>
  </w:style>
  <w:style w:type="character" w:customStyle="1" w:styleId="apple-converted-space">
    <w:name w:val="apple-converted-space"/>
    <w:basedOn w:val="DefaultParagraphFont"/>
    <w:rsid w:val="00B13DEF"/>
  </w:style>
  <w:style w:type="character" w:customStyle="1" w:styleId="normaltextrun">
    <w:name w:val="normaltextrun"/>
    <w:basedOn w:val="DefaultParagraphFont"/>
    <w:rsid w:val="00B13DEF"/>
  </w:style>
  <w:style w:type="paragraph" w:styleId="FootnoteText">
    <w:name w:val="footnote text"/>
    <w:aliases w:val="- OP,Fußnote,Podrozdział,Fußnotentextf,Footnote Text Char Char,single space,footnote text,FOOTNOTES,fn,stile 1,Footnote,Footnote1,Footnote2,Footnote3,Footnote4,Footnote5,Footnote6,Footnote7,Footnote8,Footnote9,Footnote10,ADB,ft,f"/>
    <w:basedOn w:val="Normal"/>
    <w:link w:val="FootnoteTextChar"/>
    <w:uiPriority w:val="99"/>
    <w:unhideWhenUsed/>
    <w:qFormat/>
    <w:rsid w:val="002C4BAD"/>
    <w:pPr>
      <w:spacing w:after="0" w:line="240" w:lineRule="auto"/>
    </w:pPr>
    <w:rPr>
      <w:sz w:val="20"/>
      <w:szCs w:val="20"/>
    </w:rPr>
  </w:style>
  <w:style w:type="character" w:customStyle="1" w:styleId="FootnoteTextChar">
    <w:name w:val="Footnote Text Char"/>
    <w:aliases w:val="- OP Char,Fußnote Char,Podrozdział Char,Fußnotentextf Char,Footnote Text Char Char Char,single space Char,footnote text Char,FOOTNOTES Char,fn Char,stile 1 Char,Footnote Char,Footnote1 Char,Footnote2 Char,Footnote3 Char,Footnote4 Char"/>
    <w:basedOn w:val="DefaultParagraphFont"/>
    <w:link w:val="FootnoteText"/>
    <w:uiPriority w:val="99"/>
    <w:rsid w:val="002C4BAD"/>
    <w:rPr>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2C4BAD"/>
    <w:rPr>
      <w:vertAlign w:val="superscript"/>
    </w:rPr>
  </w:style>
  <w:style w:type="paragraph" w:customStyle="1" w:styleId="Char2">
    <w:name w:val="Char2"/>
    <w:basedOn w:val="Normal"/>
    <w:link w:val="FootnoteReference"/>
    <w:uiPriority w:val="99"/>
    <w:rsid w:val="002C4BAD"/>
    <w:pPr>
      <w:spacing w:line="240" w:lineRule="exact"/>
    </w:pPr>
    <w:rPr>
      <w:vertAlign w:val="superscript"/>
    </w:rPr>
  </w:style>
  <w:style w:type="character" w:customStyle="1" w:styleId="hps">
    <w:name w:val="hps"/>
    <w:basedOn w:val="DefaultParagraphFont"/>
    <w:uiPriority w:val="99"/>
    <w:rsid w:val="00DF0532"/>
    <w:rPr>
      <w:rFonts w:cs="Times New Roman"/>
    </w:rPr>
  </w:style>
  <w:style w:type="character" w:customStyle="1" w:styleId="Heading2Char">
    <w:name w:val="Heading 2 Char"/>
    <w:basedOn w:val="DefaultParagraphFont"/>
    <w:link w:val="Heading2"/>
    <w:uiPriority w:val="9"/>
    <w:rsid w:val="001C26E3"/>
    <w:rPr>
      <w:rFonts w:ascii="Times New Roman" w:hAnsi="Times New Roman" w:cs="Times New Roman"/>
      <w:b/>
      <w:bCs/>
      <w:sz w:val="24"/>
      <w:szCs w:val="24"/>
    </w:rPr>
  </w:style>
  <w:style w:type="table" w:customStyle="1" w:styleId="TableGrid1">
    <w:name w:val="Table Grid1"/>
    <w:basedOn w:val="TableNormal"/>
    <w:next w:val="TableGrid"/>
    <w:uiPriority w:val="59"/>
    <w:rsid w:val="005111F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11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11F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11F7"/>
    <w:rPr>
      <w:color w:val="0563C1" w:themeColor="hyperlink"/>
      <w:u w:val="single"/>
    </w:rPr>
  </w:style>
  <w:style w:type="character" w:customStyle="1" w:styleId="Heading1Char">
    <w:name w:val="Heading 1 Char"/>
    <w:basedOn w:val="DefaultParagraphFont"/>
    <w:link w:val="Heading1"/>
    <w:uiPriority w:val="9"/>
    <w:rsid w:val="00DC1A83"/>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rsid w:val="00384919"/>
    <w:pPr>
      <w:spacing w:before="100" w:beforeAutospacing="1" w:after="100" w:afterAutospacing="1" w:line="240" w:lineRule="auto"/>
    </w:pPr>
    <w:rPr>
      <w:rFonts w:ascii="Times New Roman" w:eastAsia="Times New Roman" w:hAnsi="Times New Roman" w:cs="Times New Roman"/>
      <w:noProof/>
      <w:sz w:val="24"/>
      <w:szCs w:val="24"/>
    </w:rPr>
  </w:style>
  <w:style w:type="paragraph" w:styleId="TOC2">
    <w:name w:val="toc 2"/>
    <w:basedOn w:val="Normal"/>
    <w:autoRedefine/>
    <w:uiPriority w:val="39"/>
    <w:unhideWhenUsed/>
    <w:rsid w:val="001D1FC4"/>
    <w:pPr>
      <w:numPr>
        <w:numId w:val="1"/>
      </w:numPr>
      <w:spacing w:after="0" w:line="240" w:lineRule="auto"/>
      <w:jc w:val="both"/>
    </w:pPr>
    <w:rPr>
      <w:rFonts w:ascii="Times New Roman" w:eastAsia="Times New Roman" w:hAnsi="Times New Roman" w:cs="Times New Roman"/>
      <w:bCs/>
      <w:sz w:val="24"/>
      <w:szCs w:val="24"/>
      <w:lang w:eastAsia="hr-HR"/>
    </w:rPr>
  </w:style>
  <w:style w:type="paragraph" w:styleId="BalloonText">
    <w:name w:val="Balloon Text"/>
    <w:basedOn w:val="Normal"/>
    <w:link w:val="BalloonTextChar"/>
    <w:uiPriority w:val="99"/>
    <w:semiHidden/>
    <w:unhideWhenUsed/>
    <w:rsid w:val="00AA52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213"/>
    <w:rPr>
      <w:rFonts w:ascii="Segoe UI" w:hAnsi="Segoe UI" w:cs="Segoe UI"/>
      <w:sz w:val="18"/>
      <w:szCs w:val="18"/>
    </w:rPr>
  </w:style>
  <w:style w:type="character" w:styleId="CommentReference">
    <w:name w:val="annotation reference"/>
    <w:uiPriority w:val="99"/>
    <w:unhideWhenUsed/>
    <w:rsid w:val="008F2CF7"/>
    <w:rPr>
      <w:rFonts w:cs="Times New Roman"/>
      <w:sz w:val="16"/>
      <w:szCs w:val="16"/>
    </w:rPr>
  </w:style>
  <w:style w:type="paragraph" w:styleId="CommentText">
    <w:name w:val="annotation text"/>
    <w:basedOn w:val="Normal"/>
    <w:link w:val="CommentTextChar"/>
    <w:uiPriority w:val="99"/>
    <w:unhideWhenUsed/>
    <w:rsid w:val="008F2CF7"/>
    <w:pPr>
      <w:spacing w:after="200" w:line="276" w:lineRule="auto"/>
    </w:pPr>
    <w:rPr>
      <w:rFonts w:eastAsiaTheme="minorEastAsia"/>
      <w:sz w:val="20"/>
      <w:szCs w:val="20"/>
    </w:rPr>
  </w:style>
  <w:style w:type="character" w:customStyle="1" w:styleId="CommentTextChar">
    <w:name w:val="Comment Text Char"/>
    <w:basedOn w:val="DefaultParagraphFont"/>
    <w:link w:val="CommentText"/>
    <w:uiPriority w:val="99"/>
    <w:rsid w:val="008F2CF7"/>
    <w:rPr>
      <w:rFonts w:eastAsiaTheme="minorEastAsia"/>
      <w:sz w:val="20"/>
      <w:szCs w:val="20"/>
    </w:rPr>
  </w:style>
  <w:style w:type="table" w:customStyle="1" w:styleId="TableGrid11">
    <w:name w:val="Table Grid11"/>
    <w:basedOn w:val="TableNormal"/>
    <w:next w:val="TableGrid"/>
    <w:uiPriority w:val="39"/>
    <w:rsid w:val="005225D9"/>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4451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E0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E0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07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207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639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639D"/>
  </w:style>
  <w:style w:type="paragraph" w:styleId="Footer">
    <w:name w:val="footer"/>
    <w:basedOn w:val="Normal"/>
    <w:link w:val="FooterChar"/>
    <w:uiPriority w:val="99"/>
    <w:unhideWhenUsed/>
    <w:rsid w:val="00CF639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639D"/>
  </w:style>
  <w:style w:type="character" w:customStyle="1" w:styleId="Bodytext9pt">
    <w:name w:val="Body text + 9 pt"/>
    <w:aliases w:val="Bold"/>
    <w:basedOn w:val="DefaultParagraphFont"/>
    <w:rsid w:val="00DF51DE"/>
    <w:rPr>
      <w:rFonts w:ascii="Times New Roman" w:eastAsia="Times New Roman" w:hAnsi="Times New Roman" w:cs="Times New Roman" w:hint="default"/>
      <w:b/>
      <w:bCs/>
      <w:color w:val="000000"/>
      <w:spacing w:val="0"/>
      <w:w w:val="100"/>
      <w:position w:val="0"/>
      <w:sz w:val="18"/>
      <w:szCs w:val="18"/>
      <w:shd w:val="clear" w:color="auto" w:fill="FFFFFF"/>
      <w:lang w:val="en-US"/>
    </w:rPr>
  </w:style>
  <w:style w:type="character" w:customStyle="1" w:styleId="eop">
    <w:name w:val="eop"/>
    <w:basedOn w:val="DefaultParagraphFont"/>
    <w:rsid w:val="00B53E6B"/>
  </w:style>
  <w:style w:type="table" w:customStyle="1" w:styleId="TableGrid12">
    <w:name w:val="Table Grid12"/>
    <w:basedOn w:val="TableNormal"/>
    <w:next w:val="TableGrid"/>
    <w:uiPriority w:val="39"/>
    <w:rsid w:val="0023432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EB0795"/>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EB0795"/>
    <w:rPr>
      <w:rFonts w:ascii="Calibri" w:hAnsi="Calibri" w:cs="Consolas"/>
      <w:szCs w:val="21"/>
    </w:rPr>
  </w:style>
  <w:style w:type="character" w:customStyle="1" w:styleId="Bodytext2">
    <w:name w:val="Body text (2)"/>
    <w:basedOn w:val="DefaultParagraphFont"/>
    <w:rsid w:val="00222A4B"/>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en-US"/>
    </w:rPr>
  </w:style>
  <w:style w:type="paragraph" w:customStyle="1" w:styleId="Default">
    <w:name w:val="Default"/>
    <w:rsid w:val="004B5409"/>
    <w:pPr>
      <w:autoSpaceDE w:val="0"/>
      <w:autoSpaceDN w:val="0"/>
      <w:adjustRightInd w:val="0"/>
      <w:spacing w:after="0" w:line="240" w:lineRule="auto"/>
    </w:pPr>
    <w:rPr>
      <w:rFonts w:ascii="Cambria" w:eastAsia="Times New Roman" w:hAnsi="Cambria" w:cs="Cambria"/>
      <w:color w:val="000000"/>
      <w:sz w:val="24"/>
      <w:szCs w:val="24"/>
      <w:lang w:val="en-GB"/>
    </w:rPr>
  </w:style>
  <w:style w:type="table" w:customStyle="1" w:styleId="TableGrid13">
    <w:name w:val="Table Grid13"/>
    <w:basedOn w:val="TableNormal"/>
    <w:next w:val="TableGrid"/>
    <w:uiPriority w:val="39"/>
    <w:rsid w:val="00461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TableNormal"/>
    <w:next w:val="TableGrid"/>
    <w:uiPriority w:val="59"/>
    <w:rsid w:val="006D5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ListParagraph"/>
    <w:link w:val="bulletsChar"/>
    <w:qFormat/>
    <w:rsid w:val="00C27140"/>
    <w:pPr>
      <w:numPr>
        <w:numId w:val="2"/>
      </w:numPr>
      <w:spacing w:after="0" w:line="240" w:lineRule="auto"/>
    </w:pPr>
    <w:rPr>
      <w:rFonts w:eastAsiaTheme="minorHAnsi"/>
      <w:lang w:val="en-GB"/>
    </w:rPr>
  </w:style>
  <w:style w:type="character" w:customStyle="1" w:styleId="bulletsChar">
    <w:name w:val="bullets Char"/>
    <w:link w:val="bullets"/>
    <w:rsid w:val="00C27140"/>
    <w:rPr>
      <w:lang w:val="en-GB"/>
    </w:rPr>
  </w:style>
  <w:style w:type="character" w:customStyle="1" w:styleId="Bodytext9ptBold">
    <w:name w:val="Body text + 9 pt;Bold"/>
    <w:basedOn w:val="DefaultParagraphFont"/>
    <w:rsid w:val="001C26E3"/>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Heading3Char">
    <w:name w:val="Heading 3 Char"/>
    <w:basedOn w:val="DefaultParagraphFont"/>
    <w:link w:val="Heading3"/>
    <w:uiPriority w:val="9"/>
    <w:rsid w:val="007D3D97"/>
    <w:rPr>
      <w:rFonts w:asciiTheme="majorHAnsi" w:eastAsiaTheme="majorEastAsia" w:hAnsiTheme="majorHAnsi" w:cstheme="majorBidi"/>
      <w:color w:val="1F4D78" w:themeColor="accent1" w:themeShade="7F"/>
      <w:sz w:val="24"/>
      <w:szCs w:val="24"/>
    </w:rPr>
  </w:style>
  <w:style w:type="paragraph" w:styleId="CommentSubject">
    <w:name w:val="annotation subject"/>
    <w:basedOn w:val="CommentText"/>
    <w:next w:val="CommentText"/>
    <w:link w:val="CommentSubjectChar"/>
    <w:uiPriority w:val="99"/>
    <w:semiHidden/>
    <w:unhideWhenUsed/>
    <w:rsid w:val="0000175E"/>
    <w:pPr>
      <w:spacing w:after="160" w:line="240" w:lineRule="auto"/>
    </w:pPr>
    <w:rPr>
      <w:rFonts w:eastAsiaTheme="minorHAnsi"/>
      <w:b/>
      <w:bCs/>
    </w:rPr>
  </w:style>
  <w:style w:type="character" w:customStyle="1" w:styleId="CommentSubjectChar">
    <w:name w:val="Comment Subject Char"/>
    <w:basedOn w:val="CommentTextChar"/>
    <w:link w:val="CommentSubject"/>
    <w:uiPriority w:val="99"/>
    <w:semiHidden/>
    <w:rsid w:val="0000175E"/>
    <w:rPr>
      <w:rFonts w:eastAsiaTheme="minorEastAsia"/>
      <w:b/>
      <w:bCs/>
      <w:sz w:val="20"/>
      <w:szCs w:val="20"/>
    </w:rPr>
  </w:style>
  <w:style w:type="paragraph" w:customStyle="1" w:styleId="TableParagraph">
    <w:name w:val="Table Paragraph"/>
    <w:basedOn w:val="Normal"/>
    <w:uiPriority w:val="1"/>
    <w:qFormat/>
    <w:rsid w:val="00C82CD7"/>
    <w:pPr>
      <w:widowControl w:val="0"/>
      <w:autoSpaceDE w:val="0"/>
      <w:autoSpaceDN w:val="0"/>
      <w:spacing w:after="0" w:line="240" w:lineRule="auto"/>
    </w:pPr>
    <w:rPr>
      <w:rFonts w:ascii="Times New Roman" w:eastAsia="Times New Roman" w:hAnsi="Times New Roman" w:cs="Times New Roman"/>
    </w:rPr>
  </w:style>
  <w:style w:type="paragraph" w:styleId="BodyText">
    <w:name w:val="Body Text"/>
    <w:basedOn w:val="Normal"/>
    <w:link w:val="BodyTextChar"/>
    <w:uiPriority w:val="1"/>
    <w:qFormat/>
    <w:rsid w:val="004E0EA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E0E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4826">
      <w:bodyDiv w:val="1"/>
      <w:marLeft w:val="0"/>
      <w:marRight w:val="0"/>
      <w:marTop w:val="0"/>
      <w:marBottom w:val="0"/>
      <w:divBdr>
        <w:top w:val="none" w:sz="0" w:space="0" w:color="auto"/>
        <w:left w:val="none" w:sz="0" w:space="0" w:color="auto"/>
        <w:bottom w:val="none" w:sz="0" w:space="0" w:color="auto"/>
        <w:right w:val="none" w:sz="0" w:space="0" w:color="auto"/>
      </w:divBdr>
    </w:div>
    <w:div w:id="70083081">
      <w:bodyDiv w:val="1"/>
      <w:marLeft w:val="0"/>
      <w:marRight w:val="0"/>
      <w:marTop w:val="0"/>
      <w:marBottom w:val="0"/>
      <w:divBdr>
        <w:top w:val="none" w:sz="0" w:space="0" w:color="auto"/>
        <w:left w:val="none" w:sz="0" w:space="0" w:color="auto"/>
        <w:bottom w:val="none" w:sz="0" w:space="0" w:color="auto"/>
        <w:right w:val="none" w:sz="0" w:space="0" w:color="auto"/>
      </w:divBdr>
    </w:div>
    <w:div w:id="219560326">
      <w:bodyDiv w:val="1"/>
      <w:marLeft w:val="0"/>
      <w:marRight w:val="0"/>
      <w:marTop w:val="0"/>
      <w:marBottom w:val="0"/>
      <w:divBdr>
        <w:top w:val="none" w:sz="0" w:space="0" w:color="auto"/>
        <w:left w:val="none" w:sz="0" w:space="0" w:color="auto"/>
        <w:bottom w:val="none" w:sz="0" w:space="0" w:color="auto"/>
        <w:right w:val="none" w:sz="0" w:space="0" w:color="auto"/>
      </w:divBdr>
    </w:div>
    <w:div w:id="219632196">
      <w:bodyDiv w:val="1"/>
      <w:marLeft w:val="0"/>
      <w:marRight w:val="0"/>
      <w:marTop w:val="0"/>
      <w:marBottom w:val="0"/>
      <w:divBdr>
        <w:top w:val="none" w:sz="0" w:space="0" w:color="auto"/>
        <w:left w:val="none" w:sz="0" w:space="0" w:color="auto"/>
        <w:bottom w:val="none" w:sz="0" w:space="0" w:color="auto"/>
        <w:right w:val="none" w:sz="0" w:space="0" w:color="auto"/>
      </w:divBdr>
    </w:div>
    <w:div w:id="266893809">
      <w:bodyDiv w:val="1"/>
      <w:marLeft w:val="0"/>
      <w:marRight w:val="0"/>
      <w:marTop w:val="0"/>
      <w:marBottom w:val="0"/>
      <w:divBdr>
        <w:top w:val="none" w:sz="0" w:space="0" w:color="auto"/>
        <w:left w:val="none" w:sz="0" w:space="0" w:color="auto"/>
        <w:bottom w:val="none" w:sz="0" w:space="0" w:color="auto"/>
        <w:right w:val="none" w:sz="0" w:space="0" w:color="auto"/>
      </w:divBdr>
    </w:div>
    <w:div w:id="386497400">
      <w:bodyDiv w:val="1"/>
      <w:marLeft w:val="0"/>
      <w:marRight w:val="0"/>
      <w:marTop w:val="0"/>
      <w:marBottom w:val="0"/>
      <w:divBdr>
        <w:top w:val="none" w:sz="0" w:space="0" w:color="auto"/>
        <w:left w:val="none" w:sz="0" w:space="0" w:color="auto"/>
        <w:bottom w:val="none" w:sz="0" w:space="0" w:color="auto"/>
        <w:right w:val="none" w:sz="0" w:space="0" w:color="auto"/>
      </w:divBdr>
    </w:div>
    <w:div w:id="409469783">
      <w:bodyDiv w:val="1"/>
      <w:marLeft w:val="0"/>
      <w:marRight w:val="0"/>
      <w:marTop w:val="0"/>
      <w:marBottom w:val="0"/>
      <w:divBdr>
        <w:top w:val="none" w:sz="0" w:space="0" w:color="auto"/>
        <w:left w:val="none" w:sz="0" w:space="0" w:color="auto"/>
        <w:bottom w:val="none" w:sz="0" w:space="0" w:color="auto"/>
        <w:right w:val="none" w:sz="0" w:space="0" w:color="auto"/>
      </w:divBdr>
    </w:div>
    <w:div w:id="500244545">
      <w:bodyDiv w:val="1"/>
      <w:marLeft w:val="0"/>
      <w:marRight w:val="0"/>
      <w:marTop w:val="0"/>
      <w:marBottom w:val="0"/>
      <w:divBdr>
        <w:top w:val="none" w:sz="0" w:space="0" w:color="auto"/>
        <w:left w:val="none" w:sz="0" w:space="0" w:color="auto"/>
        <w:bottom w:val="none" w:sz="0" w:space="0" w:color="auto"/>
        <w:right w:val="none" w:sz="0" w:space="0" w:color="auto"/>
      </w:divBdr>
    </w:div>
    <w:div w:id="581376903">
      <w:bodyDiv w:val="1"/>
      <w:marLeft w:val="0"/>
      <w:marRight w:val="0"/>
      <w:marTop w:val="0"/>
      <w:marBottom w:val="0"/>
      <w:divBdr>
        <w:top w:val="none" w:sz="0" w:space="0" w:color="auto"/>
        <w:left w:val="none" w:sz="0" w:space="0" w:color="auto"/>
        <w:bottom w:val="none" w:sz="0" w:space="0" w:color="auto"/>
        <w:right w:val="none" w:sz="0" w:space="0" w:color="auto"/>
      </w:divBdr>
    </w:div>
    <w:div w:id="620646253">
      <w:bodyDiv w:val="1"/>
      <w:marLeft w:val="0"/>
      <w:marRight w:val="0"/>
      <w:marTop w:val="0"/>
      <w:marBottom w:val="0"/>
      <w:divBdr>
        <w:top w:val="none" w:sz="0" w:space="0" w:color="auto"/>
        <w:left w:val="none" w:sz="0" w:space="0" w:color="auto"/>
        <w:bottom w:val="none" w:sz="0" w:space="0" w:color="auto"/>
        <w:right w:val="none" w:sz="0" w:space="0" w:color="auto"/>
      </w:divBdr>
    </w:div>
    <w:div w:id="628363520">
      <w:bodyDiv w:val="1"/>
      <w:marLeft w:val="0"/>
      <w:marRight w:val="0"/>
      <w:marTop w:val="0"/>
      <w:marBottom w:val="0"/>
      <w:divBdr>
        <w:top w:val="none" w:sz="0" w:space="0" w:color="auto"/>
        <w:left w:val="none" w:sz="0" w:space="0" w:color="auto"/>
        <w:bottom w:val="none" w:sz="0" w:space="0" w:color="auto"/>
        <w:right w:val="none" w:sz="0" w:space="0" w:color="auto"/>
      </w:divBdr>
    </w:div>
    <w:div w:id="649677762">
      <w:bodyDiv w:val="1"/>
      <w:marLeft w:val="0"/>
      <w:marRight w:val="0"/>
      <w:marTop w:val="0"/>
      <w:marBottom w:val="0"/>
      <w:divBdr>
        <w:top w:val="none" w:sz="0" w:space="0" w:color="auto"/>
        <w:left w:val="none" w:sz="0" w:space="0" w:color="auto"/>
        <w:bottom w:val="none" w:sz="0" w:space="0" w:color="auto"/>
        <w:right w:val="none" w:sz="0" w:space="0" w:color="auto"/>
      </w:divBdr>
    </w:div>
    <w:div w:id="741949322">
      <w:bodyDiv w:val="1"/>
      <w:marLeft w:val="0"/>
      <w:marRight w:val="0"/>
      <w:marTop w:val="0"/>
      <w:marBottom w:val="0"/>
      <w:divBdr>
        <w:top w:val="none" w:sz="0" w:space="0" w:color="auto"/>
        <w:left w:val="none" w:sz="0" w:space="0" w:color="auto"/>
        <w:bottom w:val="none" w:sz="0" w:space="0" w:color="auto"/>
        <w:right w:val="none" w:sz="0" w:space="0" w:color="auto"/>
      </w:divBdr>
    </w:div>
    <w:div w:id="762264560">
      <w:bodyDiv w:val="1"/>
      <w:marLeft w:val="0"/>
      <w:marRight w:val="0"/>
      <w:marTop w:val="0"/>
      <w:marBottom w:val="0"/>
      <w:divBdr>
        <w:top w:val="none" w:sz="0" w:space="0" w:color="auto"/>
        <w:left w:val="none" w:sz="0" w:space="0" w:color="auto"/>
        <w:bottom w:val="none" w:sz="0" w:space="0" w:color="auto"/>
        <w:right w:val="none" w:sz="0" w:space="0" w:color="auto"/>
      </w:divBdr>
    </w:div>
    <w:div w:id="827205422">
      <w:bodyDiv w:val="1"/>
      <w:marLeft w:val="0"/>
      <w:marRight w:val="0"/>
      <w:marTop w:val="0"/>
      <w:marBottom w:val="0"/>
      <w:divBdr>
        <w:top w:val="none" w:sz="0" w:space="0" w:color="auto"/>
        <w:left w:val="none" w:sz="0" w:space="0" w:color="auto"/>
        <w:bottom w:val="none" w:sz="0" w:space="0" w:color="auto"/>
        <w:right w:val="none" w:sz="0" w:space="0" w:color="auto"/>
      </w:divBdr>
    </w:div>
    <w:div w:id="828866201">
      <w:bodyDiv w:val="1"/>
      <w:marLeft w:val="0"/>
      <w:marRight w:val="0"/>
      <w:marTop w:val="0"/>
      <w:marBottom w:val="0"/>
      <w:divBdr>
        <w:top w:val="none" w:sz="0" w:space="0" w:color="auto"/>
        <w:left w:val="none" w:sz="0" w:space="0" w:color="auto"/>
        <w:bottom w:val="none" w:sz="0" w:space="0" w:color="auto"/>
        <w:right w:val="none" w:sz="0" w:space="0" w:color="auto"/>
      </w:divBdr>
    </w:div>
    <w:div w:id="831919515">
      <w:bodyDiv w:val="1"/>
      <w:marLeft w:val="0"/>
      <w:marRight w:val="0"/>
      <w:marTop w:val="0"/>
      <w:marBottom w:val="0"/>
      <w:divBdr>
        <w:top w:val="none" w:sz="0" w:space="0" w:color="auto"/>
        <w:left w:val="none" w:sz="0" w:space="0" w:color="auto"/>
        <w:bottom w:val="none" w:sz="0" w:space="0" w:color="auto"/>
        <w:right w:val="none" w:sz="0" w:space="0" w:color="auto"/>
      </w:divBdr>
    </w:div>
    <w:div w:id="876820464">
      <w:bodyDiv w:val="1"/>
      <w:marLeft w:val="0"/>
      <w:marRight w:val="0"/>
      <w:marTop w:val="0"/>
      <w:marBottom w:val="0"/>
      <w:divBdr>
        <w:top w:val="none" w:sz="0" w:space="0" w:color="auto"/>
        <w:left w:val="none" w:sz="0" w:space="0" w:color="auto"/>
        <w:bottom w:val="none" w:sz="0" w:space="0" w:color="auto"/>
        <w:right w:val="none" w:sz="0" w:space="0" w:color="auto"/>
      </w:divBdr>
    </w:div>
    <w:div w:id="1113136789">
      <w:bodyDiv w:val="1"/>
      <w:marLeft w:val="0"/>
      <w:marRight w:val="0"/>
      <w:marTop w:val="0"/>
      <w:marBottom w:val="0"/>
      <w:divBdr>
        <w:top w:val="none" w:sz="0" w:space="0" w:color="auto"/>
        <w:left w:val="none" w:sz="0" w:space="0" w:color="auto"/>
        <w:bottom w:val="none" w:sz="0" w:space="0" w:color="auto"/>
        <w:right w:val="none" w:sz="0" w:space="0" w:color="auto"/>
      </w:divBdr>
    </w:div>
    <w:div w:id="1129544591">
      <w:bodyDiv w:val="1"/>
      <w:marLeft w:val="0"/>
      <w:marRight w:val="0"/>
      <w:marTop w:val="0"/>
      <w:marBottom w:val="0"/>
      <w:divBdr>
        <w:top w:val="none" w:sz="0" w:space="0" w:color="auto"/>
        <w:left w:val="none" w:sz="0" w:space="0" w:color="auto"/>
        <w:bottom w:val="none" w:sz="0" w:space="0" w:color="auto"/>
        <w:right w:val="none" w:sz="0" w:space="0" w:color="auto"/>
      </w:divBdr>
    </w:div>
    <w:div w:id="1140879641">
      <w:bodyDiv w:val="1"/>
      <w:marLeft w:val="0"/>
      <w:marRight w:val="0"/>
      <w:marTop w:val="0"/>
      <w:marBottom w:val="0"/>
      <w:divBdr>
        <w:top w:val="none" w:sz="0" w:space="0" w:color="auto"/>
        <w:left w:val="none" w:sz="0" w:space="0" w:color="auto"/>
        <w:bottom w:val="none" w:sz="0" w:space="0" w:color="auto"/>
        <w:right w:val="none" w:sz="0" w:space="0" w:color="auto"/>
      </w:divBdr>
    </w:div>
    <w:div w:id="1152647712">
      <w:bodyDiv w:val="1"/>
      <w:marLeft w:val="0"/>
      <w:marRight w:val="0"/>
      <w:marTop w:val="0"/>
      <w:marBottom w:val="0"/>
      <w:divBdr>
        <w:top w:val="none" w:sz="0" w:space="0" w:color="auto"/>
        <w:left w:val="none" w:sz="0" w:space="0" w:color="auto"/>
        <w:bottom w:val="none" w:sz="0" w:space="0" w:color="auto"/>
        <w:right w:val="none" w:sz="0" w:space="0" w:color="auto"/>
      </w:divBdr>
    </w:div>
    <w:div w:id="1277327851">
      <w:bodyDiv w:val="1"/>
      <w:marLeft w:val="0"/>
      <w:marRight w:val="0"/>
      <w:marTop w:val="0"/>
      <w:marBottom w:val="0"/>
      <w:divBdr>
        <w:top w:val="none" w:sz="0" w:space="0" w:color="auto"/>
        <w:left w:val="none" w:sz="0" w:space="0" w:color="auto"/>
        <w:bottom w:val="none" w:sz="0" w:space="0" w:color="auto"/>
        <w:right w:val="none" w:sz="0" w:space="0" w:color="auto"/>
      </w:divBdr>
    </w:div>
    <w:div w:id="1294285645">
      <w:bodyDiv w:val="1"/>
      <w:marLeft w:val="0"/>
      <w:marRight w:val="0"/>
      <w:marTop w:val="0"/>
      <w:marBottom w:val="0"/>
      <w:divBdr>
        <w:top w:val="none" w:sz="0" w:space="0" w:color="auto"/>
        <w:left w:val="none" w:sz="0" w:space="0" w:color="auto"/>
        <w:bottom w:val="none" w:sz="0" w:space="0" w:color="auto"/>
        <w:right w:val="none" w:sz="0" w:space="0" w:color="auto"/>
      </w:divBdr>
    </w:div>
    <w:div w:id="1308558387">
      <w:bodyDiv w:val="1"/>
      <w:marLeft w:val="0"/>
      <w:marRight w:val="0"/>
      <w:marTop w:val="0"/>
      <w:marBottom w:val="0"/>
      <w:divBdr>
        <w:top w:val="none" w:sz="0" w:space="0" w:color="auto"/>
        <w:left w:val="none" w:sz="0" w:space="0" w:color="auto"/>
        <w:bottom w:val="none" w:sz="0" w:space="0" w:color="auto"/>
        <w:right w:val="none" w:sz="0" w:space="0" w:color="auto"/>
      </w:divBdr>
    </w:div>
    <w:div w:id="1365710559">
      <w:bodyDiv w:val="1"/>
      <w:marLeft w:val="0"/>
      <w:marRight w:val="0"/>
      <w:marTop w:val="0"/>
      <w:marBottom w:val="0"/>
      <w:divBdr>
        <w:top w:val="none" w:sz="0" w:space="0" w:color="auto"/>
        <w:left w:val="none" w:sz="0" w:space="0" w:color="auto"/>
        <w:bottom w:val="none" w:sz="0" w:space="0" w:color="auto"/>
        <w:right w:val="none" w:sz="0" w:space="0" w:color="auto"/>
      </w:divBdr>
    </w:div>
    <w:div w:id="1412464389">
      <w:bodyDiv w:val="1"/>
      <w:marLeft w:val="0"/>
      <w:marRight w:val="0"/>
      <w:marTop w:val="0"/>
      <w:marBottom w:val="0"/>
      <w:divBdr>
        <w:top w:val="none" w:sz="0" w:space="0" w:color="auto"/>
        <w:left w:val="none" w:sz="0" w:space="0" w:color="auto"/>
        <w:bottom w:val="none" w:sz="0" w:space="0" w:color="auto"/>
        <w:right w:val="none" w:sz="0" w:space="0" w:color="auto"/>
      </w:divBdr>
    </w:div>
    <w:div w:id="1443454234">
      <w:bodyDiv w:val="1"/>
      <w:marLeft w:val="0"/>
      <w:marRight w:val="0"/>
      <w:marTop w:val="0"/>
      <w:marBottom w:val="0"/>
      <w:divBdr>
        <w:top w:val="none" w:sz="0" w:space="0" w:color="auto"/>
        <w:left w:val="none" w:sz="0" w:space="0" w:color="auto"/>
        <w:bottom w:val="none" w:sz="0" w:space="0" w:color="auto"/>
        <w:right w:val="none" w:sz="0" w:space="0" w:color="auto"/>
      </w:divBdr>
    </w:div>
    <w:div w:id="1563830640">
      <w:bodyDiv w:val="1"/>
      <w:marLeft w:val="0"/>
      <w:marRight w:val="0"/>
      <w:marTop w:val="0"/>
      <w:marBottom w:val="0"/>
      <w:divBdr>
        <w:top w:val="none" w:sz="0" w:space="0" w:color="auto"/>
        <w:left w:val="none" w:sz="0" w:space="0" w:color="auto"/>
        <w:bottom w:val="none" w:sz="0" w:space="0" w:color="auto"/>
        <w:right w:val="none" w:sz="0" w:space="0" w:color="auto"/>
      </w:divBdr>
    </w:div>
    <w:div w:id="1589271106">
      <w:bodyDiv w:val="1"/>
      <w:marLeft w:val="0"/>
      <w:marRight w:val="0"/>
      <w:marTop w:val="0"/>
      <w:marBottom w:val="0"/>
      <w:divBdr>
        <w:top w:val="none" w:sz="0" w:space="0" w:color="auto"/>
        <w:left w:val="none" w:sz="0" w:space="0" w:color="auto"/>
        <w:bottom w:val="none" w:sz="0" w:space="0" w:color="auto"/>
        <w:right w:val="none" w:sz="0" w:space="0" w:color="auto"/>
      </w:divBdr>
    </w:div>
    <w:div w:id="1603564802">
      <w:bodyDiv w:val="1"/>
      <w:marLeft w:val="0"/>
      <w:marRight w:val="0"/>
      <w:marTop w:val="0"/>
      <w:marBottom w:val="0"/>
      <w:divBdr>
        <w:top w:val="none" w:sz="0" w:space="0" w:color="auto"/>
        <w:left w:val="none" w:sz="0" w:space="0" w:color="auto"/>
        <w:bottom w:val="none" w:sz="0" w:space="0" w:color="auto"/>
        <w:right w:val="none" w:sz="0" w:space="0" w:color="auto"/>
      </w:divBdr>
    </w:div>
    <w:div w:id="1624456440">
      <w:bodyDiv w:val="1"/>
      <w:marLeft w:val="0"/>
      <w:marRight w:val="0"/>
      <w:marTop w:val="0"/>
      <w:marBottom w:val="0"/>
      <w:divBdr>
        <w:top w:val="none" w:sz="0" w:space="0" w:color="auto"/>
        <w:left w:val="none" w:sz="0" w:space="0" w:color="auto"/>
        <w:bottom w:val="none" w:sz="0" w:space="0" w:color="auto"/>
        <w:right w:val="none" w:sz="0" w:space="0" w:color="auto"/>
      </w:divBdr>
    </w:div>
    <w:div w:id="1645810361">
      <w:bodyDiv w:val="1"/>
      <w:marLeft w:val="0"/>
      <w:marRight w:val="0"/>
      <w:marTop w:val="0"/>
      <w:marBottom w:val="0"/>
      <w:divBdr>
        <w:top w:val="none" w:sz="0" w:space="0" w:color="auto"/>
        <w:left w:val="none" w:sz="0" w:space="0" w:color="auto"/>
        <w:bottom w:val="none" w:sz="0" w:space="0" w:color="auto"/>
        <w:right w:val="none" w:sz="0" w:space="0" w:color="auto"/>
      </w:divBdr>
    </w:div>
    <w:div w:id="1664815288">
      <w:bodyDiv w:val="1"/>
      <w:marLeft w:val="0"/>
      <w:marRight w:val="0"/>
      <w:marTop w:val="0"/>
      <w:marBottom w:val="0"/>
      <w:divBdr>
        <w:top w:val="none" w:sz="0" w:space="0" w:color="auto"/>
        <w:left w:val="none" w:sz="0" w:space="0" w:color="auto"/>
        <w:bottom w:val="none" w:sz="0" w:space="0" w:color="auto"/>
        <w:right w:val="none" w:sz="0" w:space="0" w:color="auto"/>
      </w:divBdr>
    </w:div>
    <w:div w:id="1750424151">
      <w:bodyDiv w:val="1"/>
      <w:marLeft w:val="0"/>
      <w:marRight w:val="0"/>
      <w:marTop w:val="0"/>
      <w:marBottom w:val="0"/>
      <w:divBdr>
        <w:top w:val="none" w:sz="0" w:space="0" w:color="auto"/>
        <w:left w:val="none" w:sz="0" w:space="0" w:color="auto"/>
        <w:bottom w:val="none" w:sz="0" w:space="0" w:color="auto"/>
        <w:right w:val="none" w:sz="0" w:space="0" w:color="auto"/>
      </w:divBdr>
    </w:div>
    <w:div w:id="1776512303">
      <w:bodyDiv w:val="1"/>
      <w:marLeft w:val="0"/>
      <w:marRight w:val="0"/>
      <w:marTop w:val="0"/>
      <w:marBottom w:val="0"/>
      <w:divBdr>
        <w:top w:val="none" w:sz="0" w:space="0" w:color="auto"/>
        <w:left w:val="none" w:sz="0" w:space="0" w:color="auto"/>
        <w:bottom w:val="none" w:sz="0" w:space="0" w:color="auto"/>
        <w:right w:val="none" w:sz="0" w:space="0" w:color="auto"/>
      </w:divBdr>
    </w:div>
    <w:div w:id="1782336217">
      <w:bodyDiv w:val="1"/>
      <w:marLeft w:val="0"/>
      <w:marRight w:val="0"/>
      <w:marTop w:val="0"/>
      <w:marBottom w:val="0"/>
      <w:divBdr>
        <w:top w:val="none" w:sz="0" w:space="0" w:color="auto"/>
        <w:left w:val="none" w:sz="0" w:space="0" w:color="auto"/>
        <w:bottom w:val="none" w:sz="0" w:space="0" w:color="auto"/>
        <w:right w:val="none" w:sz="0" w:space="0" w:color="auto"/>
      </w:divBdr>
    </w:div>
    <w:div w:id="1878467013">
      <w:bodyDiv w:val="1"/>
      <w:marLeft w:val="0"/>
      <w:marRight w:val="0"/>
      <w:marTop w:val="0"/>
      <w:marBottom w:val="0"/>
      <w:divBdr>
        <w:top w:val="none" w:sz="0" w:space="0" w:color="auto"/>
        <w:left w:val="none" w:sz="0" w:space="0" w:color="auto"/>
        <w:bottom w:val="none" w:sz="0" w:space="0" w:color="auto"/>
        <w:right w:val="none" w:sz="0" w:space="0" w:color="auto"/>
      </w:divBdr>
    </w:div>
    <w:div w:id="1926180380">
      <w:bodyDiv w:val="1"/>
      <w:marLeft w:val="0"/>
      <w:marRight w:val="0"/>
      <w:marTop w:val="0"/>
      <w:marBottom w:val="0"/>
      <w:divBdr>
        <w:top w:val="none" w:sz="0" w:space="0" w:color="auto"/>
        <w:left w:val="none" w:sz="0" w:space="0" w:color="auto"/>
        <w:bottom w:val="none" w:sz="0" w:space="0" w:color="auto"/>
        <w:right w:val="none" w:sz="0" w:space="0" w:color="auto"/>
      </w:divBdr>
    </w:div>
    <w:div w:id="2075539710">
      <w:bodyDiv w:val="1"/>
      <w:marLeft w:val="0"/>
      <w:marRight w:val="0"/>
      <w:marTop w:val="0"/>
      <w:marBottom w:val="0"/>
      <w:divBdr>
        <w:top w:val="none" w:sz="0" w:space="0" w:color="auto"/>
        <w:left w:val="none" w:sz="0" w:space="0" w:color="auto"/>
        <w:bottom w:val="none" w:sz="0" w:space="0" w:color="auto"/>
        <w:right w:val="none" w:sz="0" w:space="0" w:color="auto"/>
      </w:divBdr>
    </w:div>
    <w:div w:id="2122408883">
      <w:bodyDiv w:val="1"/>
      <w:marLeft w:val="0"/>
      <w:marRight w:val="0"/>
      <w:marTop w:val="0"/>
      <w:marBottom w:val="0"/>
      <w:divBdr>
        <w:top w:val="none" w:sz="0" w:space="0" w:color="auto"/>
        <w:left w:val="none" w:sz="0" w:space="0" w:color="auto"/>
        <w:bottom w:val="none" w:sz="0" w:space="0" w:color="auto"/>
        <w:right w:val="none" w:sz="0" w:space="0" w:color="auto"/>
      </w:divBdr>
    </w:div>
    <w:div w:id="2128966420">
      <w:bodyDiv w:val="1"/>
      <w:marLeft w:val="0"/>
      <w:marRight w:val="0"/>
      <w:marTop w:val="0"/>
      <w:marBottom w:val="0"/>
      <w:divBdr>
        <w:top w:val="none" w:sz="0" w:space="0" w:color="auto"/>
        <w:left w:val="none" w:sz="0" w:space="0" w:color="auto"/>
        <w:bottom w:val="none" w:sz="0" w:space="0" w:color="auto"/>
        <w:right w:val="none" w:sz="0" w:space="0" w:color="auto"/>
      </w:divBdr>
    </w:div>
    <w:div w:id="213162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greb.h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zagreb.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5" ma:contentTypeDescription="Stvaranje novog dokumenta." ma:contentTypeScope="" ma:versionID="890d94af012fe70b7b1b3566a4a029d0">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35b91c4be87ec13313a81137cadbd30a"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BDA20C-7B1A-44C6-8636-2D8BA6A9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4AB5F-FB5D-4C7E-814D-2AFEB9A87E3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2A11468-06AE-478E-B9AF-AA73643BEA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2446</Words>
  <Characters>13945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MZO</Company>
  <LinksUpToDate>false</LinksUpToDate>
  <CharactersWithSpaces>16359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Jakšić</dc:creator>
  <cp:keywords/>
  <dc:description/>
  <cp:lastModifiedBy>Ivana Šlat</cp:lastModifiedBy>
  <cp:revision>41</cp:revision>
  <cp:lastPrinted>2022-01-20T15:19:00Z</cp:lastPrinted>
  <dcterms:created xsi:type="dcterms:W3CDTF">2022-01-20T12:31:00Z</dcterms:created>
  <dcterms:modified xsi:type="dcterms:W3CDTF">2022-01-26T16:53:00Z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